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CF" w:rsidRPr="0059728A" w:rsidRDefault="0059728A" w:rsidP="00465E74">
      <w:pPr>
        <w:rPr>
          <w:b/>
          <w:sz w:val="36"/>
          <w:szCs w:val="36"/>
        </w:rPr>
      </w:pPr>
      <w:r w:rsidRPr="0059728A">
        <w:rPr>
          <w:b/>
          <w:sz w:val="36"/>
          <w:szCs w:val="36"/>
        </w:rPr>
        <w:t>Kis-Norma koncepció 2012</w:t>
      </w:r>
    </w:p>
    <w:p w:rsidR="003047CF" w:rsidRDefault="003047CF" w:rsidP="00465E74">
      <w:pPr>
        <w:rPr>
          <w:b/>
          <w:sz w:val="24"/>
          <w:szCs w:val="24"/>
          <w:u w:val="single"/>
        </w:rPr>
      </w:pPr>
    </w:p>
    <w:p w:rsidR="003047CF" w:rsidRDefault="003047CF" w:rsidP="00465E74">
      <w:pPr>
        <w:rPr>
          <w:b/>
          <w:sz w:val="24"/>
          <w:szCs w:val="24"/>
          <w:u w:val="single"/>
        </w:rPr>
      </w:pPr>
    </w:p>
    <w:p w:rsidR="003047CF" w:rsidRDefault="003047CF" w:rsidP="00465E74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E417AA" w:rsidRPr="00D162E5" w:rsidRDefault="00E417AA" w:rsidP="00465E74">
      <w:pPr>
        <w:rPr>
          <w:b/>
          <w:sz w:val="24"/>
          <w:szCs w:val="24"/>
          <w:u w:val="single"/>
        </w:rPr>
      </w:pPr>
      <w:r w:rsidRPr="00D162E5">
        <w:rPr>
          <w:b/>
          <w:sz w:val="24"/>
          <w:szCs w:val="24"/>
          <w:u w:val="single"/>
        </w:rPr>
        <w:t>Tartalom Jegyzék</w:t>
      </w:r>
    </w:p>
    <w:p w:rsidR="00E417AA" w:rsidRPr="00D162E5" w:rsidRDefault="00E417AA" w:rsidP="00611CAC">
      <w:pPr>
        <w:pStyle w:val="Listaszerbekezds"/>
        <w:numPr>
          <w:ilvl w:val="0"/>
          <w:numId w:val="3"/>
        </w:numPr>
        <w:ind w:left="0" w:firstLine="0"/>
        <w:rPr>
          <w:sz w:val="24"/>
          <w:szCs w:val="24"/>
        </w:rPr>
      </w:pPr>
      <w:r w:rsidRPr="00D162E5">
        <w:rPr>
          <w:sz w:val="24"/>
          <w:szCs w:val="24"/>
        </w:rPr>
        <w:t>Normafa sípálya projekt</w:t>
      </w:r>
    </w:p>
    <w:p w:rsidR="00E417AA" w:rsidRPr="00D162E5" w:rsidRDefault="00E417AA" w:rsidP="00611CAC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>B.</w:t>
      </w:r>
      <w:r w:rsidRPr="00D162E5">
        <w:rPr>
          <w:rFonts w:ascii="Calibri" w:hAnsi="Calibri" w:cs="Calibri"/>
          <w:szCs w:val="24"/>
        </w:rPr>
        <w:tab/>
        <w:t xml:space="preserve">Sípálya </w:t>
      </w:r>
      <w:proofErr w:type="gramStart"/>
      <w:r w:rsidRPr="00D162E5">
        <w:rPr>
          <w:rFonts w:ascii="Calibri" w:hAnsi="Calibri" w:cs="Calibri"/>
          <w:szCs w:val="24"/>
        </w:rPr>
        <w:t>terület terhelési</w:t>
      </w:r>
      <w:proofErr w:type="gramEnd"/>
      <w:r w:rsidRPr="00D162E5">
        <w:rPr>
          <w:rFonts w:ascii="Calibri" w:hAnsi="Calibri" w:cs="Calibri"/>
          <w:szCs w:val="24"/>
        </w:rPr>
        <w:t xml:space="preserve"> számítás</w:t>
      </w:r>
    </w:p>
    <w:p w:rsidR="00E417AA" w:rsidRPr="00D162E5" w:rsidRDefault="00E417AA" w:rsidP="00611CAC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>C.</w:t>
      </w:r>
      <w:r w:rsidRPr="00D162E5">
        <w:rPr>
          <w:rFonts w:ascii="Calibri" w:hAnsi="Calibri" w:cs="Calibri"/>
          <w:szCs w:val="24"/>
        </w:rPr>
        <w:tab/>
        <w:t xml:space="preserve">Sílift berendezés </w:t>
      </w:r>
    </w:p>
    <w:p w:rsidR="00E417AA" w:rsidRPr="00D162E5" w:rsidRDefault="00E417AA" w:rsidP="00611CAC">
      <w:pPr>
        <w:rPr>
          <w:sz w:val="24"/>
          <w:szCs w:val="24"/>
        </w:rPr>
      </w:pPr>
      <w:r w:rsidRPr="00D162E5">
        <w:rPr>
          <w:sz w:val="24"/>
          <w:szCs w:val="24"/>
        </w:rPr>
        <w:t>D.</w:t>
      </w:r>
      <w:r w:rsidRPr="00D162E5">
        <w:rPr>
          <w:sz w:val="24"/>
          <w:szCs w:val="24"/>
        </w:rPr>
        <w:tab/>
        <w:t>Hóágyú berendezések</w:t>
      </w:r>
    </w:p>
    <w:p w:rsidR="00E417AA" w:rsidRPr="00D162E5" w:rsidRDefault="00E417AA" w:rsidP="00611CAC">
      <w:pPr>
        <w:rPr>
          <w:sz w:val="24"/>
          <w:szCs w:val="24"/>
        </w:rPr>
      </w:pPr>
      <w:r w:rsidRPr="00D162E5">
        <w:rPr>
          <w:sz w:val="24"/>
          <w:szCs w:val="24"/>
        </w:rPr>
        <w:t>E.</w:t>
      </w:r>
      <w:r w:rsidRPr="00D162E5">
        <w:rPr>
          <w:sz w:val="24"/>
          <w:szCs w:val="24"/>
        </w:rPr>
        <w:tab/>
        <w:t>Energia szükséglet</w:t>
      </w:r>
    </w:p>
    <w:p w:rsidR="00E417AA" w:rsidRPr="00D162E5" w:rsidRDefault="00E417AA" w:rsidP="00611CAC">
      <w:pPr>
        <w:rPr>
          <w:sz w:val="24"/>
          <w:szCs w:val="24"/>
        </w:rPr>
      </w:pPr>
      <w:r w:rsidRPr="00D162E5">
        <w:rPr>
          <w:sz w:val="24"/>
          <w:szCs w:val="24"/>
        </w:rPr>
        <w:t>F.</w:t>
      </w:r>
      <w:r w:rsidRPr="00D162E5">
        <w:rPr>
          <w:sz w:val="24"/>
          <w:szCs w:val="24"/>
        </w:rPr>
        <w:tab/>
        <w:t>Pályakarbantartó berendezések</w:t>
      </w:r>
    </w:p>
    <w:p w:rsidR="00E417AA" w:rsidRPr="00D162E5" w:rsidRDefault="00E417AA" w:rsidP="00611CAC">
      <w:pPr>
        <w:rPr>
          <w:sz w:val="24"/>
          <w:szCs w:val="24"/>
        </w:rPr>
      </w:pPr>
      <w:r w:rsidRPr="00D162E5">
        <w:rPr>
          <w:sz w:val="24"/>
          <w:szCs w:val="24"/>
        </w:rPr>
        <w:t>G.</w:t>
      </w:r>
      <w:r w:rsidRPr="00D162E5">
        <w:rPr>
          <w:sz w:val="24"/>
          <w:szCs w:val="24"/>
        </w:rPr>
        <w:tab/>
        <w:t>Pénztár, Sport üzlet és kölcsönző, Szerviz, Elsősegély hely, tároló</w:t>
      </w:r>
    </w:p>
    <w:p w:rsidR="00E417AA" w:rsidRPr="00D162E5" w:rsidRDefault="00E417AA" w:rsidP="00611CAC">
      <w:pPr>
        <w:rPr>
          <w:sz w:val="24"/>
          <w:szCs w:val="24"/>
        </w:rPr>
      </w:pPr>
      <w:r w:rsidRPr="00D162E5">
        <w:rPr>
          <w:sz w:val="24"/>
          <w:szCs w:val="24"/>
        </w:rPr>
        <w:t>H.</w:t>
      </w:r>
      <w:r w:rsidRPr="00D162E5">
        <w:rPr>
          <w:sz w:val="24"/>
          <w:szCs w:val="24"/>
        </w:rPr>
        <w:tab/>
        <w:t>Síbérlet rendszer és Megközelíthetőség</w:t>
      </w:r>
    </w:p>
    <w:p w:rsidR="003047CF" w:rsidRDefault="00E417AA" w:rsidP="003047CF">
      <w:pPr>
        <w:jc w:val="both"/>
        <w:rPr>
          <w:sz w:val="24"/>
          <w:szCs w:val="24"/>
        </w:rPr>
      </w:pPr>
      <w:r w:rsidRPr="00D162E5">
        <w:rPr>
          <w:sz w:val="24"/>
          <w:szCs w:val="24"/>
        </w:rPr>
        <w:t>I.</w:t>
      </w:r>
      <w:r w:rsidRPr="00D162E5">
        <w:rPr>
          <w:sz w:val="24"/>
          <w:szCs w:val="24"/>
        </w:rPr>
        <w:tab/>
        <w:t>Megvilágítás</w:t>
      </w: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3047CF" w:rsidRDefault="003047CF">
      <w:pPr>
        <w:rPr>
          <w:sz w:val="24"/>
          <w:szCs w:val="24"/>
        </w:rPr>
      </w:pPr>
    </w:p>
    <w:p w:rsidR="00E417AA" w:rsidRPr="00D162E5" w:rsidRDefault="00E417AA" w:rsidP="00ED2D54">
      <w:pPr>
        <w:pStyle w:val="Listaszerbekezds"/>
        <w:numPr>
          <w:ilvl w:val="0"/>
          <w:numId w:val="4"/>
        </w:numPr>
        <w:ind w:left="0" w:firstLine="0"/>
        <w:rPr>
          <w:b/>
          <w:sz w:val="24"/>
          <w:szCs w:val="24"/>
          <w:u w:val="single"/>
        </w:rPr>
      </w:pPr>
      <w:r w:rsidRPr="00D162E5">
        <w:rPr>
          <w:b/>
          <w:sz w:val="24"/>
          <w:szCs w:val="24"/>
          <w:u w:val="single"/>
        </w:rPr>
        <w:t>Normafa sípálya projekt</w:t>
      </w:r>
    </w:p>
    <w:p w:rsidR="003047CF" w:rsidRDefault="00E417AA" w:rsidP="003047CF">
      <w:pPr>
        <w:jc w:val="both"/>
        <w:rPr>
          <w:rFonts w:cs="Calibri"/>
          <w:sz w:val="24"/>
          <w:szCs w:val="24"/>
        </w:rPr>
      </w:pPr>
      <w:r w:rsidRPr="00D162E5">
        <w:rPr>
          <w:rFonts w:cs="Calibri"/>
          <w:sz w:val="24"/>
          <w:szCs w:val="24"/>
        </w:rPr>
        <w:t>A normafai sípálya fejlesztése valójában a korábban kialakított állapot rekonstrukciója modern berendezésekkel. Ennek fő elemei a korábbi nyomvonalon felállított sífelvonó, lehetőség szerint a korábbi beton kandeláberekre felszerelt világító berendezések, a hóágyú berendezések és a mobil kiszolgáló konténer épületek.</w:t>
      </w:r>
    </w:p>
    <w:p w:rsidR="003047CF" w:rsidRDefault="003047CF" w:rsidP="003047CF">
      <w:pPr>
        <w:jc w:val="both"/>
        <w:rPr>
          <w:rFonts w:cs="Calibri"/>
          <w:sz w:val="24"/>
          <w:szCs w:val="24"/>
        </w:rPr>
      </w:pPr>
    </w:p>
    <w:p w:rsidR="003047CF" w:rsidRDefault="003047CF" w:rsidP="003047CF">
      <w:pPr>
        <w:jc w:val="both"/>
        <w:rPr>
          <w:rFonts w:cs="Calibri"/>
          <w:sz w:val="24"/>
          <w:szCs w:val="24"/>
        </w:rPr>
      </w:pPr>
    </w:p>
    <w:p w:rsidR="003047CF" w:rsidRDefault="003047CF" w:rsidP="003047CF">
      <w:pPr>
        <w:jc w:val="both"/>
        <w:rPr>
          <w:rFonts w:cs="Calibri"/>
          <w:sz w:val="24"/>
          <w:szCs w:val="24"/>
        </w:rPr>
      </w:pPr>
    </w:p>
    <w:p w:rsidR="00E417AA" w:rsidRDefault="0059728A" w:rsidP="003047CF">
      <w:pPr>
        <w:jc w:val="both"/>
        <w:rPr>
          <w:rFonts w:cs="Calibri"/>
          <w:noProof/>
          <w:szCs w:val="24"/>
          <w:lang w:eastAsia="de-AT"/>
        </w:rPr>
      </w:pPr>
      <w:r>
        <w:rPr>
          <w:rFonts w:cs="Calibri"/>
          <w:i/>
          <w:noProof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4" o:spid="_x0000_i1025" type="#_x0000_t75" alt="A.jpg" style="width:453.75pt;height:372.75pt;visibility:visible">
            <v:imagedata r:id="rId6" o:title=""/>
          </v:shape>
        </w:pict>
      </w:r>
      <w:r w:rsidR="00E417AA">
        <w:rPr>
          <w:rFonts w:cs="Calibri"/>
          <w:noProof/>
          <w:szCs w:val="24"/>
          <w:lang w:eastAsia="de-AT"/>
        </w:rPr>
        <w:t>Normafa Sípálya Budapest</w:t>
      </w:r>
    </w:p>
    <w:p w:rsidR="003047CF" w:rsidRDefault="003047CF" w:rsidP="003047CF">
      <w:pPr>
        <w:jc w:val="both"/>
        <w:rPr>
          <w:rFonts w:cs="Calibri"/>
          <w:noProof/>
          <w:szCs w:val="24"/>
          <w:lang w:eastAsia="de-AT"/>
        </w:rPr>
      </w:pPr>
    </w:p>
    <w:p w:rsidR="003047CF" w:rsidRPr="00D162E5" w:rsidRDefault="003047CF" w:rsidP="003047CF">
      <w:pPr>
        <w:jc w:val="both"/>
        <w:rPr>
          <w:rFonts w:cs="Calibri"/>
          <w:noProof/>
          <w:szCs w:val="24"/>
          <w:lang w:eastAsia="de-AT"/>
        </w:rPr>
      </w:pPr>
    </w:p>
    <w:p w:rsidR="00E417AA" w:rsidRPr="00D162E5" w:rsidRDefault="00E417AA" w:rsidP="007C0652">
      <w:pPr>
        <w:pStyle w:val="Szvegtrzs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Ezelőtt nagyjából 30 évvel pezsgő sísport élet zajlott a Normafán. Egy tányéros és több kis csúszó sífelvonó szolgálta ki a helyszínen fekvő 4 sípályát (Kisnorma, Nagynorma, Kisegyetemi és Nagyegyetemi). Funkciójának megfelelően (Büfé, kölcsönző, szerviz, melegedő-öltöző) működött </w:t>
      </w:r>
      <w:r w:rsidRPr="00D162E5">
        <w:rPr>
          <w:rFonts w:ascii="Calibri" w:hAnsi="Calibri" w:cs="Calibri"/>
          <w:szCs w:val="24"/>
        </w:rPr>
        <w:lastRenderedPageBreak/>
        <w:t xml:space="preserve">a Normafa </w:t>
      </w:r>
      <w:proofErr w:type="spellStart"/>
      <w:r w:rsidRPr="00D162E5">
        <w:rPr>
          <w:rFonts w:ascii="Calibri" w:hAnsi="Calibri" w:cs="Calibri"/>
          <w:szCs w:val="24"/>
        </w:rPr>
        <w:t>síház</w:t>
      </w:r>
      <w:proofErr w:type="spellEnd"/>
      <w:r w:rsidRPr="00D162E5">
        <w:rPr>
          <w:rFonts w:ascii="Calibri" w:hAnsi="Calibri" w:cs="Calibri"/>
          <w:szCs w:val="24"/>
        </w:rPr>
        <w:t xml:space="preserve">. Az északi sízés kedvelőinek több sífutó ösvény, a versenysport részére síugró sánc volt kialakítva. </w:t>
      </w:r>
    </w:p>
    <w:p w:rsidR="00E417AA" w:rsidRPr="00D162E5" w:rsidRDefault="00E417AA" w:rsidP="007C0652">
      <w:pPr>
        <w:pStyle w:val="Szvegtrzs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>Normafa legnagyobb előnye fekvésében rejlik, hiszen egy 2 milliós főváros belterületén fekszik</w:t>
      </w:r>
      <w:proofErr w:type="gramStart"/>
      <w:r w:rsidRPr="00D162E5">
        <w:rPr>
          <w:rFonts w:ascii="Calibri" w:hAnsi="Calibri" w:cs="Calibri"/>
          <w:szCs w:val="24"/>
        </w:rPr>
        <w:t>..</w:t>
      </w:r>
      <w:proofErr w:type="gramEnd"/>
      <w:r w:rsidRPr="00D162E5">
        <w:rPr>
          <w:rFonts w:ascii="Calibri" w:hAnsi="Calibri" w:cs="Calibri"/>
          <w:szCs w:val="24"/>
        </w:rPr>
        <w:t xml:space="preserve">  Ennek megfelelően akár autóval, akár tömegközlekedési eszközökkel (autóbusz, fogaskerekű vasút, libegő) könnyen elérhető. Terveinknek megfelelően a terület elérhetőségét elsősorban a tömegközlekedés fejlesztésével kívánjuk </w:t>
      </w:r>
      <w:proofErr w:type="gramStart"/>
      <w:r w:rsidRPr="00D162E5">
        <w:rPr>
          <w:rFonts w:ascii="Calibri" w:hAnsi="Calibri" w:cs="Calibri"/>
          <w:szCs w:val="24"/>
        </w:rPr>
        <w:t>megvalósítani  –</w:t>
      </w:r>
      <w:proofErr w:type="gramEnd"/>
      <w:r w:rsidRPr="00D162E5">
        <w:rPr>
          <w:rFonts w:ascii="Calibri" w:hAnsi="Calibri" w:cs="Calibri"/>
          <w:szCs w:val="24"/>
        </w:rPr>
        <w:t xml:space="preserve">  </w:t>
      </w:r>
      <w:proofErr w:type="spellStart"/>
      <w:r w:rsidRPr="00D162E5">
        <w:rPr>
          <w:rFonts w:ascii="Calibri" w:hAnsi="Calibri" w:cs="Calibri"/>
          <w:szCs w:val="24"/>
        </w:rPr>
        <w:t>síbusz</w:t>
      </w:r>
      <w:proofErr w:type="spellEnd"/>
      <w:r w:rsidRPr="00D162E5">
        <w:rPr>
          <w:rFonts w:ascii="Calibri" w:hAnsi="Calibri" w:cs="Calibri"/>
          <w:szCs w:val="24"/>
        </w:rPr>
        <w:t xml:space="preserve"> járatok  indítása a Szél Kálmán térről és a Kongresszusi Központ parkolójából. </w:t>
      </w:r>
    </w:p>
    <w:p w:rsidR="00E417AA" w:rsidRPr="00D162E5" w:rsidRDefault="00E417AA" w:rsidP="007C0652">
      <w:pPr>
        <w:pStyle w:val="Szvegtrzs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Természeti adottságai révén (hegytető </w:t>
      </w:r>
      <w:smartTag w:uri="urn:schemas-microsoft-com:office:smarttags" w:element="metricconverter">
        <w:smartTagPr>
          <w:attr w:name="ProductID" w:val="472 m"/>
        </w:smartTagPr>
        <w:r w:rsidRPr="00D162E5">
          <w:rPr>
            <w:rFonts w:ascii="Calibri" w:hAnsi="Calibri" w:cs="Calibri"/>
            <w:szCs w:val="24"/>
          </w:rPr>
          <w:t>472 m</w:t>
        </w:r>
      </w:smartTag>
      <w:r w:rsidRPr="00D162E5">
        <w:rPr>
          <w:rFonts w:ascii="Calibri" w:hAnsi="Calibri" w:cs="Calibri"/>
          <w:szCs w:val="24"/>
        </w:rPr>
        <w:t xml:space="preserve"> / völgy </w:t>
      </w:r>
      <w:smartTag w:uri="urn:schemas-microsoft-com:office:smarttags" w:element="metricconverter">
        <w:smartTagPr>
          <w:attr w:name="ProductID" w:val="408 m"/>
        </w:smartTagPr>
        <w:r w:rsidRPr="00D162E5">
          <w:rPr>
            <w:rFonts w:ascii="Calibri" w:hAnsi="Calibri" w:cs="Calibri"/>
            <w:szCs w:val="24"/>
          </w:rPr>
          <w:t>408 m</w:t>
        </w:r>
      </w:smartTag>
      <w:r w:rsidRPr="00D162E5">
        <w:rPr>
          <w:rFonts w:ascii="Calibri" w:hAnsi="Calibri" w:cs="Calibri"/>
          <w:szCs w:val="24"/>
        </w:rPr>
        <w:t>) Normafán természetes hóval biztosított sísportot nem lehet rentábilisan kialakítani. Viszont hóágyúzással stabilan 100-120 napon keresztül síelhető havat lehet biztosítani.</w:t>
      </w:r>
    </w:p>
    <w:p w:rsidR="00E417AA" w:rsidRPr="00D162E5" w:rsidRDefault="00E417AA" w:rsidP="007C0652">
      <w:pPr>
        <w:pStyle w:val="Szvegtrzs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>Az alpesi sísport Magyarországon az elmúlt években ismét dinamikus fejlődésnek indult  - Mátraszentistván, Eplény, Sátoraljaújhely, Visegrád…  hogy csak a legjelentősebb fejlesztéseket említsem. Ezenfelül több jól felszerelt szaküzlet, kölcsönző és szerviz, több műanyagpályás síiskola létesült.</w:t>
      </w:r>
    </w:p>
    <w:p w:rsidR="00E417AA" w:rsidRPr="00D162E5" w:rsidRDefault="00E417AA" w:rsidP="007C0652">
      <w:pPr>
        <w:pStyle w:val="Szvegtrzs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>A statisztikai adatok szerint hazánkban 500.000 fő űzi rendszeresen a sí és snowboard sportot.  Ők jelenleg a környező országokban hódolnak szenvedélyüknek. Célunk, hogy hazánk fővárosában is minél több gyermekkel és felnőttel ismertessük meg a sí és snowboard sportot, és hogy ezt közvetlenül lakhelyük szomszédságában is űzhessék  telente .</w:t>
      </w:r>
    </w:p>
    <w:p w:rsidR="003047CF" w:rsidRDefault="003047CF" w:rsidP="00AB234E">
      <w:pPr>
        <w:pStyle w:val="Szvegtrzs"/>
        <w:jc w:val="center"/>
        <w:rPr>
          <w:rFonts w:ascii="Calibri" w:hAnsi="Calibri" w:cs="Calibri"/>
          <w:szCs w:val="24"/>
        </w:rPr>
      </w:pPr>
    </w:p>
    <w:p w:rsidR="003047CF" w:rsidRDefault="003047CF" w:rsidP="00AB234E">
      <w:pPr>
        <w:pStyle w:val="Szvegtrzs"/>
        <w:jc w:val="center"/>
        <w:rPr>
          <w:rFonts w:ascii="Calibri" w:hAnsi="Calibri" w:cs="Calibri"/>
          <w:szCs w:val="24"/>
        </w:rPr>
      </w:pPr>
    </w:p>
    <w:p w:rsidR="003047CF" w:rsidRDefault="003047CF" w:rsidP="00AB234E">
      <w:pPr>
        <w:pStyle w:val="Szvegtrzs"/>
        <w:jc w:val="center"/>
        <w:rPr>
          <w:rFonts w:ascii="Calibri" w:hAnsi="Calibri" w:cs="Calibri"/>
          <w:szCs w:val="24"/>
        </w:rPr>
      </w:pPr>
    </w:p>
    <w:p w:rsidR="00E417AA" w:rsidRPr="00D162E5" w:rsidRDefault="00E417AA" w:rsidP="00AB234E">
      <w:pPr>
        <w:pStyle w:val="Szvegtrzs"/>
        <w:jc w:val="center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                               </w:t>
      </w:r>
    </w:p>
    <w:p w:rsidR="00E417AA" w:rsidRPr="00D162E5" w:rsidRDefault="00E417AA" w:rsidP="008F398C">
      <w:pPr>
        <w:pStyle w:val="Szvegtrzs"/>
        <w:jc w:val="left"/>
        <w:rPr>
          <w:rFonts w:ascii="Calibri" w:hAnsi="Calibri" w:cs="Calibri"/>
          <w:b/>
          <w:szCs w:val="24"/>
          <w:u w:val="single"/>
        </w:rPr>
      </w:pPr>
      <w:r w:rsidRPr="00D162E5">
        <w:rPr>
          <w:rFonts w:ascii="Calibri" w:hAnsi="Calibri" w:cs="Calibri"/>
          <w:b/>
          <w:szCs w:val="24"/>
          <w:u w:val="single"/>
        </w:rPr>
        <w:t>B.</w:t>
      </w:r>
      <w:r w:rsidRPr="00D162E5">
        <w:rPr>
          <w:rFonts w:ascii="Calibri" w:hAnsi="Calibri" w:cs="Calibri"/>
          <w:b/>
          <w:szCs w:val="24"/>
          <w:u w:val="single"/>
        </w:rPr>
        <w:tab/>
        <w:t>Sípálya területterhelési számítások</w:t>
      </w:r>
    </w:p>
    <w:p w:rsidR="00E417AA" w:rsidRDefault="00E417AA" w:rsidP="008F398C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Fontos szempont, hogy a havas napokon jelenleg is túlterhelt terület látogatottságát optimalizáljuk. Ezt alapvetően a kiadott síbérletekkel tudjuk szabályozni.  A Kisnorma sípálya maximális terhelhetősége 540 fő / óra. Ez a gyakorlatban 500 – 600 fő egyidejű sízését teszi lehetővé. Ezt alapul véve a napot 3 időszakra bontva (9h-13h / 13h-17h / 17h-21h ) időszakonként </w:t>
      </w:r>
      <w:proofErr w:type="spellStart"/>
      <w:r w:rsidRPr="00D162E5">
        <w:rPr>
          <w:rFonts w:ascii="Calibri" w:hAnsi="Calibri" w:cs="Calibri"/>
          <w:szCs w:val="24"/>
        </w:rPr>
        <w:t>max</w:t>
      </w:r>
      <w:proofErr w:type="spellEnd"/>
      <w:r w:rsidRPr="00D162E5">
        <w:rPr>
          <w:rFonts w:ascii="Calibri" w:hAnsi="Calibri" w:cs="Calibri"/>
          <w:szCs w:val="24"/>
        </w:rPr>
        <w:t xml:space="preserve">. 500 síbérletet tervezünk kiadni. A síbérletek értékesítése elsősorban elővételben az interneten lesz elérhető. Így megfelelő tájékoztatást tudunk adni az egyes napok  időszakainak  telítettségéről és nem keletkezik a pályán túlterheléses tumultus. A kiadott 500 síbérlet a 12000m2 </w:t>
      </w:r>
      <w:proofErr w:type="spellStart"/>
      <w:proofErr w:type="gramStart"/>
      <w:r w:rsidRPr="00D162E5">
        <w:rPr>
          <w:rFonts w:ascii="Calibri" w:hAnsi="Calibri" w:cs="Calibri"/>
          <w:szCs w:val="24"/>
        </w:rPr>
        <w:t>síterületre</w:t>
      </w:r>
      <w:proofErr w:type="spellEnd"/>
      <w:r w:rsidRPr="00D162E5">
        <w:rPr>
          <w:rFonts w:ascii="Calibri" w:hAnsi="Calibri" w:cs="Calibri"/>
          <w:szCs w:val="24"/>
        </w:rPr>
        <w:t xml:space="preserve">  optimálisnak</w:t>
      </w:r>
      <w:proofErr w:type="gramEnd"/>
      <w:r w:rsidRPr="00D162E5">
        <w:rPr>
          <w:rFonts w:ascii="Calibri" w:hAnsi="Calibri" w:cs="Calibri"/>
          <w:szCs w:val="24"/>
        </w:rPr>
        <w:t xml:space="preserve"> mondható, mivel a statisztikai adatok alapján a síbérlettel rendelkező közönség 30-40%-a mindig inaktív (napozik, büfében van, </w:t>
      </w:r>
      <w:proofErr w:type="spellStart"/>
      <w:r w:rsidRPr="00D162E5">
        <w:rPr>
          <w:rFonts w:ascii="Calibri" w:hAnsi="Calibri" w:cs="Calibri"/>
          <w:szCs w:val="24"/>
        </w:rPr>
        <w:t>fényképezkedik</w:t>
      </w:r>
      <w:proofErr w:type="spellEnd"/>
      <w:r w:rsidRPr="00D162E5">
        <w:rPr>
          <w:rFonts w:ascii="Calibri" w:hAnsi="Calibri" w:cs="Calibri"/>
          <w:szCs w:val="24"/>
        </w:rPr>
        <w:t>….)</w:t>
      </w:r>
    </w:p>
    <w:p w:rsidR="003047CF" w:rsidRDefault="003047CF" w:rsidP="008F398C">
      <w:pPr>
        <w:pStyle w:val="Szvegtrzs"/>
        <w:jc w:val="left"/>
        <w:rPr>
          <w:rFonts w:ascii="Calibri" w:hAnsi="Calibri" w:cs="Calibri"/>
          <w:szCs w:val="24"/>
        </w:rPr>
      </w:pPr>
    </w:p>
    <w:p w:rsidR="003047CF" w:rsidRDefault="003047CF" w:rsidP="008F398C">
      <w:pPr>
        <w:pStyle w:val="Szvegtrzs"/>
        <w:jc w:val="left"/>
        <w:rPr>
          <w:rFonts w:ascii="Calibri" w:hAnsi="Calibri" w:cs="Calibri"/>
          <w:szCs w:val="24"/>
        </w:rPr>
      </w:pPr>
    </w:p>
    <w:p w:rsidR="003047CF" w:rsidRDefault="003047CF" w:rsidP="008F398C">
      <w:pPr>
        <w:pStyle w:val="Szvegtrzs"/>
        <w:jc w:val="left"/>
        <w:rPr>
          <w:rFonts w:ascii="Calibri" w:hAnsi="Calibri" w:cs="Calibri"/>
          <w:szCs w:val="24"/>
        </w:rPr>
      </w:pPr>
    </w:p>
    <w:p w:rsidR="003047CF" w:rsidRDefault="003047CF" w:rsidP="008F398C">
      <w:pPr>
        <w:pStyle w:val="Szvegtrzs"/>
        <w:jc w:val="left"/>
        <w:rPr>
          <w:rFonts w:ascii="Calibri" w:hAnsi="Calibri" w:cs="Calibri"/>
          <w:szCs w:val="24"/>
        </w:rPr>
      </w:pPr>
    </w:p>
    <w:p w:rsidR="003047CF" w:rsidRDefault="003047CF" w:rsidP="008F398C">
      <w:pPr>
        <w:pStyle w:val="Szvegtrzs"/>
        <w:jc w:val="left"/>
        <w:rPr>
          <w:rFonts w:ascii="Calibri" w:hAnsi="Calibri" w:cs="Calibri"/>
          <w:szCs w:val="24"/>
        </w:rPr>
      </w:pPr>
    </w:p>
    <w:p w:rsidR="003047CF" w:rsidRDefault="003047CF" w:rsidP="008F398C">
      <w:pPr>
        <w:pStyle w:val="Szvegtrzs"/>
        <w:jc w:val="left"/>
        <w:rPr>
          <w:rFonts w:ascii="Calibri" w:hAnsi="Calibri" w:cs="Calibri"/>
          <w:szCs w:val="24"/>
        </w:rPr>
      </w:pPr>
    </w:p>
    <w:p w:rsidR="00E417AA" w:rsidRPr="00D162E5" w:rsidRDefault="00E417AA" w:rsidP="00B67B82">
      <w:pPr>
        <w:pStyle w:val="Szvegtrzs"/>
        <w:jc w:val="left"/>
        <w:rPr>
          <w:rFonts w:ascii="Calibri" w:hAnsi="Calibri" w:cs="Calibri"/>
          <w:b/>
          <w:szCs w:val="24"/>
          <w:u w:val="single"/>
        </w:rPr>
      </w:pPr>
      <w:r w:rsidRPr="00D162E5">
        <w:rPr>
          <w:rFonts w:ascii="Calibri" w:hAnsi="Calibri" w:cs="Calibri"/>
          <w:b/>
          <w:szCs w:val="24"/>
          <w:u w:val="single"/>
        </w:rPr>
        <w:t>C.</w:t>
      </w:r>
      <w:r w:rsidRPr="00D162E5">
        <w:rPr>
          <w:rFonts w:ascii="Calibri" w:hAnsi="Calibri" w:cs="Calibri"/>
          <w:b/>
          <w:szCs w:val="24"/>
          <w:u w:val="single"/>
        </w:rPr>
        <w:tab/>
        <w:t>Sífelvonó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Csákányos – kétszemélyes csúszó felvonó                                                                                                                                              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>A sífelvonó relatív rövid hosszúsága (280m) és az ebből következő rövid felvonási idő (2-3 perc) ill. a lesiklási idő (3-4perc)  10 lesiklást tesznek lehetővé 1 óra alatt.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 Technikai adatok a 2 személyes csákányos liftnél:</w:t>
      </w:r>
    </w:p>
    <w:p w:rsidR="00E417AA" w:rsidRPr="00D162E5" w:rsidRDefault="0059728A" w:rsidP="005957A4">
      <w:pPr>
        <w:pStyle w:val="Szvegtrzs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i/>
          <w:noProof/>
          <w:szCs w:val="24"/>
          <w:lang w:eastAsia="hu-HU"/>
        </w:rPr>
        <w:pict>
          <v:shape id="Grafik 2" o:spid="_x0000_i1026" type="#_x0000_t75" alt="SL !.jpg" style="width:212.25pt;height:174pt;visibility:visible">
            <v:imagedata r:id="rId7" o:title=""/>
          </v:shape>
        </w:pict>
      </w:r>
      <w:r w:rsidR="00E417AA" w:rsidRPr="00D162E5">
        <w:rPr>
          <w:rFonts w:ascii="Calibri" w:hAnsi="Calibri" w:cs="Calibri"/>
          <w:i/>
          <w:noProof/>
          <w:szCs w:val="24"/>
          <w:lang w:eastAsia="de-AT"/>
        </w:rPr>
        <w:t xml:space="preserve"> </w:t>
      </w:r>
      <w:r>
        <w:rPr>
          <w:rFonts w:ascii="Calibri" w:hAnsi="Calibri" w:cs="Calibri"/>
          <w:i/>
          <w:noProof/>
          <w:szCs w:val="24"/>
          <w:lang w:eastAsia="hu-HU"/>
        </w:rPr>
        <w:pict>
          <v:shape id="Grafik 5" o:spid="_x0000_i1027" type="#_x0000_t75" alt="sSL 2.jpg" style="width:228pt;height:176.25pt;visibility:visible">
            <v:imagedata r:id="rId8" o:title=""/>
          </v:shape>
        </w:pic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Völgyállomás    </w:t>
      </w:r>
      <w:smartTag w:uri="urn:schemas-microsoft-com:office:smarttags" w:element="metricconverter">
        <w:smartTagPr>
          <w:attr w:name="ProductID" w:val="413.50 m"/>
        </w:smartTagPr>
        <w:r w:rsidRPr="00D162E5">
          <w:rPr>
            <w:rFonts w:ascii="Calibri" w:hAnsi="Calibri" w:cs="Calibri"/>
            <w:szCs w:val="24"/>
          </w:rPr>
          <w:t>413.50 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                 Hegyállomás </w:t>
      </w:r>
      <w:smartTag w:uri="urn:schemas-microsoft-com:office:smarttags" w:element="metricconverter">
        <w:smartTagPr>
          <w:attr w:name="ProductID" w:val="477.50 m"/>
        </w:smartTagPr>
        <w:r w:rsidRPr="00D162E5">
          <w:rPr>
            <w:rFonts w:ascii="Calibri" w:hAnsi="Calibri" w:cs="Calibri"/>
            <w:szCs w:val="24"/>
          </w:rPr>
          <w:t>477.50 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           Magasságkülönbség  </w:t>
      </w:r>
      <w:smartTag w:uri="urn:schemas-microsoft-com:office:smarttags" w:element="metricconverter">
        <w:smartTagPr>
          <w:attr w:name="ProductID" w:val="64.20 m"/>
        </w:smartTagPr>
        <w:r w:rsidRPr="00D162E5">
          <w:rPr>
            <w:rFonts w:ascii="Calibri" w:hAnsi="Calibri" w:cs="Calibri"/>
            <w:szCs w:val="24"/>
          </w:rPr>
          <w:t>64.20 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Horizontális különbség </w:t>
      </w:r>
      <w:smartTag w:uri="urn:schemas-microsoft-com:office:smarttags" w:element="metricconverter">
        <w:smartTagPr>
          <w:attr w:name="ProductID" w:val="285 m"/>
        </w:smartTagPr>
        <w:r w:rsidRPr="00D162E5">
          <w:rPr>
            <w:rFonts w:ascii="Calibri" w:hAnsi="Calibri" w:cs="Calibri"/>
            <w:szCs w:val="24"/>
          </w:rPr>
          <w:t>285 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Teljesítmény  1.099 személy/óra 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 Sebesség 2.20 </w:t>
      </w:r>
      <w:proofErr w:type="spellStart"/>
      <w:r w:rsidRPr="00D162E5">
        <w:rPr>
          <w:rFonts w:ascii="Calibri" w:hAnsi="Calibri" w:cs="Calibri"/>
          <w:szCs w:val="24"/>
        </w:rPr>
        <w:t>ms</w:t>
      </w:r>
      <w:proofErr w:type="spellEnd"/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Csákányszám   42                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Csákányok távolsága </w:t>
      </w:r>
      <w:smartTag w:uri="urn:schemas-microsoft-com:office:smarttags" w:element="metricconverter">
        <w:smartTagPr>
          <w:attr w:name="ProductID" w:val="14.41 m"/>
        </w:smartTagPr>
        <w:r w:rsidRPr="00D162E5">
          <w:rPr>
            <w:rFonts w:ascii="Calibri" w:hAnsi="Calibri" w:cs="Calibri"/>
            <w:szCs w:val="24"/>
          </w:rPr>
          <w:t>14.41 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Csákányok követési ideje  6.55 sec                                                                                                                                                                 Felvonási idő                   1.95 min                                                                                                                                                                                         Felvonó motor a felső állomáson                                                                                                                                          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Felvonó teljesítmény 27 kW                                                                                                                                                                       Baloldali vezetésű oszlopszám : 3                                                                                                                                     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Felvonó oszlop magasság:     </w:t>
      </w:r>
      <w:smartTag w:uri="urn:schemas-microsoft-com:office:smarttags" w:element="metricconverter">
        <w:smartTagPr>
          <w:attr w:name="ProductID" w:val="7.00 m"/>
        </w:smartTagPr>
        <w:r w:rsidRPr="00D162E5">
          <w:rPr>
            <w:rFonts w:ascii="Calibri" w:hAnsi="Calibri" w:cs="Calibri"/>
            <w:szCs w:val="24"/>
          </w:rPr>
          <w:t>7.00 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                 Felvonó sáv szélesség:          </w:t>
      </w:r>
      <w:smartTag w:uri="urn:schemas-microsoft-com:office:smarttags" w:element="metricconverter">
        <w:smartTagPr>
          <w:attr w:name="ProductID" w:val="2.50 m"/>
        </w:smartTagPr>
        <w:r w:rsidRPr="00D162E5">
          <w:rPr>
            <w:rFonts w:ascii="Calibri" w:hAnsi="Calibri" w:cs="Calibri"/>
            <w:szCs w:val="24"/>
          </w:rPr>
          <w:t>2.50 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               Drótkötél átmérő:  </w:t>
      </w:r>
      <w:smartTag w:uri="urn:schemas-microsoft-com:office:smarttags" w:element="metricconverter">
        <w:smartTagPr>
          <w:attr w:name="ProductID" w:val="16 mm"/>
        </w:smartTagPr>
        <w:r w:rsidRPr="00D162E5">
          <w:rPr>
            <w:rFonts w:ascii="Calibri" w:hAnsi="Calibri" w:cs="Calibri"/>
            <w:szCs w:val="24"/>
          </w:rPr>
          <w:t>16 mm</w:t>
        </w:r>
      </w:smartTag>
      <w:r w:rsidRPr="00D162E5">
        <w:rPr>
          <w:rFonts w:ascii="Calibri" w:hAnsi="Calibri" w:cs="Calibri"/>
          <w:szCs w:val="24"/>
        </w:rPr>
        <w:t xml:space="preserve">                                                                                                                                                                          Teljes felvonó szélesség : </w:t>
      </w:r>
      <w:smartTag w:uri="urn:schemas-microsoft-com:office:smarttags" w:element="metricconverter">
        <w:smartTagPr>
          <w:attr w:name="ProductID" w:val="5 m"/>
        </w:smartTagPr>
        <w:r w:rsidRPr="00D162E5">
          <w:rPr>
            <w:rFonts w:ascii="Calibri" w:hAnsi="Calibri" w:cs="Calibri"/>
            <w:szCs w:val="24"/>
          </w:rPr>
          <w:t>5 m</w:t>
        </w:r>
      </w:smartTag>
      <w:r w:rsidRPr="00D162E5">
        <w:rPr>
          <w:rFonts w:ascii="Calibri" w:hAnsi="Calibri" w:cs="Calibri"/>
          <w:szCs w:val="24"/>
        </w:rPr>
        <w:t xml:space="preserve">      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  <w:r w:rsidRPr="00D162E5">
        <w:rPr>
          <w:rFonts w:ascii="Calibri" w:hAnsi="Calibri" w:cs="Calibri"/>
          <w:szCs w:val="24"/>
        </w:rPr>
        <w:t xml:space="preserve"> A felvonó beszállási völgy állomásán, ki kell alakítani egy </w:t>
      </w:r>
      <w:smartTag w:uri="urn:schemas-microsoft-com:office:smarttags" w:element="metricconverter">
        <w:smartTagPr>
          <w:attr w:name="ProductID" w:val="3 méter"/>
        </w:smartTagPr>
        <w:r w:rsidRPr="00D162E5">
          <w:rPr>
            <w:rFonts w:ascii="Calibri" w:hAnsi="Calibri" w:cs="Calibri"/>
            <w:szCs w:val="24"/>
          </w:rPr>
          <w:t>3 méter</w:t>
        </w:r>
      </w:smartTag>
      <w:r w:rsidRPr="00D162E5">
        <w:rPr>
          <w:rFonts w:ascii="Calibri" w:hAnsi="Calibri" w:cs="Calibri"/>
          <w:szCs w:val="24"/>
        </w:rPr>
        <w:t xml:space="preserve"> széles teraszos sávot 3%-os lejtéssel a megérkező sízők fogadására és a síbérlet ellenőrzés lehetővé tételére.</w:t>
      </w:r>
    </w:p>
    <w:p w:rsidR="00E417AA" w:rsidRPr="00D162E5" w:rsidRDefault="00E417AA" w:rsidP="005957A4">
      <w:pPr>
        <w:pStyle w:val="Szvegtrzs"/>
        <w:jc w:val="left"/>
        <w:rPr>
          <w:rFonts w:ascii="Calibri" w:hAnsi="Calibri" w:cs="Calibri"/>
          <w:szCs w:val="24"/>
        </w:rPr>
      </w:pPr>
    </w:p>
    <w:p w:rsidR="00E417AA" w:rsidRPr="00D162E5" w:rsidRDefault="00E417AA" w:rsidP="00857A9D">
      <w:pPr>
        <w:jc w:val="both"/>
        <w:rPr>
          <w:rFonts w:cs="Calibri"/>
          <w:sz w:val="24"/>
          <w:szCs w:val="24"/>
        </w:rPr>
      </w:pPr>
      <w:r w:rsidRPr="00D162E5">
        <w:rPr>
          <w:rFonts w:cs="Calibri"/>
          <w:sz w:val="24"/>
          <w:szCs w:val="24"/>
        </w:rPr>
        <w:t xml:space="preserve">A sífelvonó működéséhez szükséges elektromos kábeleket, a hóágyúk működéséhez szükséges elektromos kábeleket és vízvezetéket, valamint a világításhoz szükséges elektromos kábeleket egy a sífelvonóval párhuzamosan futó </w:t>
      </w:r>
      <w:proofErr w:type="gramStart"/>
      <w:r w:rsidRPr="00D162E5">
        <w:rPr>
          <w:rFonts w:cs="Calibri"/>
          <w:sz w:val="24"/>
          <w:szCs w:val="24"/>
        </w:rPr>
        <w:t>föld alatti</w:t>
      </w:r>
      <w:proofErr w:type="gramEnd"/>
      <w:r w:rsidRPr="00D162E5">
        <w:rPr>
          <w:rFonts w:cs="Calibri"/>
          <w:sz w:val="24"/>
          <w:szCs w:val="24"/>
        </w:rPr>
        <w:t xml:space="preserve"> csatornában lehet elhelyezni.</w:t>
      </w:r>
    </w:p>
    <w:p w:rsidR="00E417AA" w:rsidRPr="00D162E5" w:rsidRDefault="00E417AA" w:rsidP="00857A9D">
      <w:pPr>
        <w:jc w:val="both"/>
        <w:rPr>
          <w:rFonts w:cs="Calibri"/>
          <w:sz w:val="24"/>
          <w:szCs w:val="24"/>
        </w:rPr>
      </w:pPr>
      <w:r w:rsidRPr="00D162E5">
        <w:rPr>
          <w:rFonts w:cs="Calibri"/>
          <w:sz w:val="24"/>
          <w:szCs w:val="24"/>
        </w:rPr>
        <w:t xml:space="preserve">A sífelvonó alsó beszálló állomásán és a felső kiszálló állomásán szükséges egy-egy kis konténerház telepítése. Ennek mérete kb. 2 x 2 x 2.5m² (10m³). Innen történik a sífelvonó irányítása a kezelő személyzet által. </w:t>
      </w:r>
    </w:p>
    <w:p w:rsidR="00E417AA" w:rsidRDefault="00E417AA">
      <w:pPr>
        <w:rPr>
          <w:rFonts w:cs="Calibri"/>
          <w:sz w:val="24"/>
          <w:szCs w:val="24"/>
        </w:rPr>
      </w:pPr>
    </w:p>
    <w:p w:rsidR="003047CF" w:rsidRPr="00D162E5" w:rsidRDefault="003047CF">
      <w:pPr>
        <w:rPr>
          <w:rFonts w:cs="Calibri"/>
          <w:sz w:val="24"/>
          <w:szCs w:val="24"/>
        </w:rPr>
      </w:pPr>
    </w:p>
    <w:p w:rsidR="00E417AA" w:rsidRPr="00D162E5" w:rsidRDefault="00E417AA" w:rsidP="005F7E8D">
      <w:pPr>
        <w:jc w:val="center"/>
        <w:rPr>
          <w:rFonts w:cs="Calibri"/>
          <w:sz w:val="24"/>
          <w:szCs w:val="24"/>
        </w:rPr>
      </w:pPr>
    </w:p>
    <w:p w:rsidR="003047CF" w:rsidRDefault="0059728A">
      <w:pPr>
        <w:rPr>
          <w:rFonts w:cs="Calibri"/>
          <w:noProof/>
          <w:sz w:val="24"/>
          <w:szCs w:val="24"/>
          <w:lang w:eastAsia="hu-HU"/>
        </w:rPr>
      </w:pPr>
      <w:r>
        <w:rPr>
          <w:rFonts w:cs="Calibri"/>
          <w:noProof/>
          <w:sz w:val="24"/>
          <w:szCs w:val="24"/>
          <w:lang w:eastAsia="hu-HU"/>
        </w:rPr>
        <w:pict>
          <v:shape id="Grafik 0" o:spid="_x0000_i1028" type="#_x0000_t75" alt="Hütte 1.jpg" style="width:184.5pt;height:199.5pt;visibility:visible">
            <v:imagedata r:id="rId9" o:title=""/>
          </v:shape>
        </w:pict>
      </w:r>
      <w:r w:rsidR="00E417AA" w:rsidRPr="00D162E5">
        <w:rPr>
          <w:rFonts w:cs="Calibri"/>
          <w:noProof/>
          <w:sz w:val="24"/>
          <w:szCs w:val="24"/>
          <w:lang w:eastAsia="de-AT"/>
        </w:rPr>
        <w:t xml:space="preserve">     </w:t>
      </w:r>
      <w:r>
        <w:rPr>
          <w:rFonts w:cs="Calibri"/>
          <w:noProof/>
          <w:sz w:val="24"/>
          <w:szCs w:val="24"/>
          <w:lang w:eastAsia="hu-HU"/>
        </w:rPr>
        <w:pict>
          <v:shape id="Grafik 3" o:spid="_x0000_i1029" type="#_x0000_t75" alt="Hütte 3.jpg" style="width:207.75pt;height:197.25pt;visibility:visible">
            <v:imagedata r:id="rId10" o:title=""/>
          </v:shape>
        </w:pict>
      </w:r>
      <w:r w:rsidR="00E417AA" w:rsidRPr="00D162E5">
        <w:rPr>
          <w:rFonts w:cs="Calibri"/>
          <w:noProof/>
          <w:sz w:val="24"/>
          <w:szCs w:val="24"/>
          <w:lang w:eastAsia="de-AT"/>
        </w:rPr>
        <w:t xml:space="preserve">     </w:t>
      </w:r>
      <w:r>
        <w:rPr>
          <w:rFonts w:cs="Calibri"/>
          <w:noProof/>
          <w:sz w:val="24"/>
          <w:szCs w:val="24"/>
          <w:lang w:eastAsia="hu-HU"/>
        </w:rPr>
        <w:pict>
          <v:shape id="Grafik 1" o:spid="_x0000_i1030" type="#_x0000_t75" alt="Hütte 2.jpg" style="width:184.5pt;height:3in;visibility:visible">
            <v:imagedata r:id="rId11" o:title=""/>
          </v:shape>
        </w:pict>
      </w:r>
    </w:p>
    <w:p w:rsidR="003047CF" w:rsidRDefault="003047CF">
      <w:pPr>
        <w:rPr>
          <w:rFonts w:cs="Calibri"/>
          <w:noProof/>
          <w:sz w:val="24"/>
          <w:szCs w:val="24"/>
          <w:lang w:eastAsia="hu-HU"/>
        </w:rPr>
      </w:pPr>
    </w:p>
    <w:p w:rsidR="00E417AA" w:rsidRDefault="00E417AA">
      <w:pPr>
        <w:rPr>
          <w:rFonts w:cs="Calibri"/>
          <w:noProof/>
          <w:sz w:val="24"/>
          <w:szCs w:val="24"/>
          <w:lang w:eastAsia="de-AT"/>
        </w:rPr>
      </w:pPr>
      <w:r w:rsidRPr="00D162E5">
        <w:rPr>
          <w:rFonts w:cs="Calibri"/>
          <w:noProof/>
          <w:sz w:val="24"/>
          <w:szCs w:val="24"/>
          <w:lang w:eastAsia="de-AT"/>
        </w:rPr>
        <w:lastRenderedPageBreak/>
        <w:t>Sífelvonó kezelő mobil házak</w:t>
      </w:r>
    </w:p>
    <w:p w:rsidR="00E417AA" w:rsidRPr="00DB7D12" w:rsidRDefault="00E417AA">
      <w:pPr>
        <w:rPr>
          <w:b/>
          <w:sz w:val="24"/>
          <w:szCs w:val="24"/>
        </w:rPr>
      </w:pPr>
      <w:r w:rsidRPr="00DB7D12">
        <w:rPr>
          <w:b/>
          <w:sz w:val="24"/>
          <w:szCs w:val="24"/>
        </w:rPr>
        <w:t>D.</w:t>
      </w:r>
      <w:r w:rsidRPr="00DB7D12">
        <w:rPr>
          <w:b/>
          <w:sz w:val="24"/>
          <w:szCs w:val="24"/>
        </w:rPr>
        <w:tab/>
        <w:t>Hóágyú berendezések</w:t>
      </w:r>
    </w:p>
    <w:p w:rsidR="00E417AA" w:rsidRPr="00D162E5" w:rsidRDefault="00E417AA" w:rsidP="00857A9D">
      <w:pPr>
        <w:jc w:val="both"/>
        <w:rPr>
          <w:sz w:val="24"/>
          <w:szCs w:val="24"/>
        </w:rPr>
      </w:pPr>
      <w:r w:rsidRPr="00D162E5">
        <w:rPr>
          <w:sz w:val="24"/>
          <w:szCs w:val="24"/>
        </w:rPr>
        <w:t xml:space="preserve">A Normafa – Kisnorma sípálya és felvonó nyomvonal mintegy  12.000m² terület sportolásra alkalmas hóval való ellátása modern és nagy teljesítményű hóágyú rendszer kiépítést kívánja.  A hóágyúk vízfelvételét előre egyeztetni kell a Fővárosi Vízművek illetékeseivel.  A sílift felvonási vonala nem lesz </w:t>
      </w:r>
      <w:proofErr w:type="spellStart"/>
      <w:r w:rsidRPr="00D162E5">
        <w:rPr>
          <w:sz w:val="24"/>
          <w:szCs w:val="24"/>
        </w:rPr>
        <w:t>hóágyukkal</w:t>
      </w:r>
      <w:proofErr w:type="spellEnd"/>
      <w:r w:rsidRPr="00D162E5">
        <w:rPr>
          <w:sz w:val="24"/>
          <w:szCs w:val="24"/>
        </w:rPr>
        <w:t xml:space="preserve"> ellátva, oda a havat 5 pontban a sípálya kezelő gép tolja be és teríti el.</w:t>
      </w:r>
    </w:p>
    <w:p w:rsidR="00E417AA" w:rsidRPr="00D162E5" w:rsidRDefault="0059728A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Bild 235" o:spid="_x0000_i1031" type="#_x0000_t75" alt="File0050.jpg" style="width:105.75pt;height:75pt;visibility:visible">
            <v:imagedata r:id="rId12" o:title=""/>
          </v:shape>
        </w:pict>
      </w:r>
      <w:r w:rsidR="00E417AA" w:rsidRPr="00D162E5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pict>
          <v:shape id="Bild 236" o:spid="_x0000_i1032" type="#_x0000_t75" alt="mso470E6.jpg" style="width:102.75pt;height:75pt;visibility:visible">
            <v:imagedata r:id="rId13" o:title=""/>
          </v:shape>
        </w:pict>
      </w:r>
      <w:r>
        <w:rPr>
          <w:noProof/>
          <w:sz w:val="24"/>
          <w:szCs w:val="24"/>
          <w:lang w:eastAsia="hu-HU"/>
        </w:rPr>
        <w:pict>
          <v:shape id="Bild 237" o:spid="_x0000_i1033" type="#_x0000_t75" alt="500_0367.JPG" style="width:112.5pt;height:75pt;visibility:visible">
            <v:imagedata r:id="rId14" o:title=""/>
          </v:shape>
        </w:pict>
      </w:r>
      <w:r>
        <w:rPr>
          <w:noProof/>
          <w:sz w:val="24"/>
          <w:szCs w:val="24"/>
          <w:lang w:eastAsia="hu-HU"/>
        </w:rPr>
        <w:pict>
          <v:shape id="Bild 238" o:spid="_x0000_i1034" type="#_x0000_t75" alt="msoB0AAF.jpg" style="width:120pt;height:73.5pt;visibility:visible">
            <v:imagedata r:id="rId15" o:title=""/>
          </v:shape>
        </w:pict>
      </w:r>
    </w:p>
    <w:p w:rsidR="00E417AA" w:rsidRPr="00D162E5" w:rsidRDefault="00E417AA" w:rsidP="00FE5529">
      <w:pPr>
        <w:jc w:val="both"/>
        <w:rPr>
          <w:sz w:val="24"/>
          <w:szCs w:val="24"/>
        </w:rPr>
      </w:pPr>
      <w:r w:rsidRPr="00D162E5">
        <w:rPr>
          <w:sz w:val="24"/>
          <w:szCs w:val="24"/>
        </w:rPr>
        <w:t>Hóágyú kapacitás számítások</w:t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</w:p>
    <w:tbl>
      <w:tblPr>
        <w:tblW w:w="9650" w:type="dxa"/>
        <w:tblInd w:w="57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24"/>
        <w:gridCol w:w="1409"/>
        <w:gridCol w:w="1623"/>
        <w:gridCol w:w="1260"/>
        <w:gridCol w:w="1238"/>
        <w:gridCol w:w="1058"/>
        <w:gridCol w:w="136"/>
        <w:gridCol w:w="1238"/>
        <w:gridCol w:w="1285"/>
      </w:tblGrid>
      <w:tr w:rsidR="00E417AA" w:rsidRPr="00D162E5" w:rsidTr="00DE67C5">
        <w:trPr>
          <w:trHeight w:val="28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  <w:t xml:space="preserve">      </w:t>
            </w:r>
            <w:r w:rsidRPr="00D162E5">
              <w:rPr>
                <w:color w:val="000000"/>
                <w:sz w:val="24"/>
                <w:szCs w:val="24"/>
                <w:lang w:eastAsia="de-AT"/>
              </w:rPr>
              <w:t>Hóágyú kapacitás számítások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E417AA" w:rsidRPr="00D162E5" w:rsidTr="00DE67C5">
        <w:trPr>
          <w:trHeight w:val="28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db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Átlagos**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Teljesítmény**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Hó vastagság / m2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Hóágyúzási idő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Hó vastagság / m2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Hóágyúzási idő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E417AA" w:rsidRPr="00D162E5" w:rsidTr="00DE67C5">
        <w:trPr>
          <w:trHeight w:val="280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Hóágyú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Vízfelvétel m³h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Előállított hó m³/h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m² 0.3m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12.000m²</w:t>
            </w: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0.5m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20.000m²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Megjegyzés</w:t>
            </w:r>
          </w:p>
        </w:tc>
      </w:tr>
      <w:tr w:rsidR="00E417AA" w:rsidRPr="00D162E5" w:rsidTr="00DE67C5">
        <w:trPr>
          <w:trHeight w:val="28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4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88m³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211m³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633m²/h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23 h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422m²/h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35 h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jc w:val="center"/>
              <w:rPr>
                <w:b/>
                <w:bCs/>
                <w:color w:val="0070C0"/>
                <w:sz w:val="24"/>
                <w:szCs w:val="24"/>
                <w:lang w:eastAsia="de-AT"/>
              </w:rPr>
            </w:pPr>
            <w:r w:rsidRPr="00D162E5">
              <w:rPr>
                <w:b/>
                <w:bCs/>
                <w:color w:val="0070C0"/>
                <w:sz w:val="24"/>
                <w:szCs w:val="24"/>
                <w:lang w:eastAsia="de-AT"/>
              </w:rPr>
              <w:t>***</w:t>
            </w:r>
          </w:p>
        </w:tc>
      </w:tr>
      <w:tr w:rsidR="00E417AA" w:rsidRPr="00D162E5" w:rsidTr="00DE67C5">
        <w:trPr>
          <w:trHeight w:val="280"/>
        </w:trPr>
        <w:tc>
          <w:tcPr>
            <w:tcW w:w="856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****Minden megadott szám irányérték, melyek a gyakorlatban változhatnak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</w:p>
        </w:tc>
      </w:tr>
      <w:tr w:rsidR="00E417AA" w:rsidRPr="00D162E5" w:rsidTr="00DE67C5">
        <w:trPr>
          <w:trHeight w:val="280"/>
        </w:trPr>
        <w:tc>
          <w:tcPr>
            <w:tcW w:w="7437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color w:val="000000"/>
                <w:sz w:val="24"/>
                <w:szCs w:val="24"/>
                <w:lang w:eastAsia="de-AT"/>
              </w:rPr>
            </w:pPr>
            <w:r w:rsidRPr="00D162E5">
              <w:rPr>
                <w:color w:val="000000"/>
                <w:sz w:val="24"/>
                <w:szCs w:val="24"/>
                <w:lang w:eastAsia="de-AT"/>
              </w:rPr>
              <w:t>****A hóágyúk pozícióinak átállításai 20%-t tesznek ki a megadott hóágyúzási időből.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7AA" w:rsidRPr="00D162E5" w:rsidRDefault="00E417AA" w:rsidP="00FE5529">
            <w:pPr>
              <w:spacing w:after="0" w:line="240" w:lineRule="auto"/>
              <w:rPr>
                <w:rFonts w:ascii="Eurostile" w:hAnsi="Eurostile"/>
                <w:color w:val="000000"/>
                <w:sz w:val="24"/>
                <w:szCs w:val="24"/>
                <w:lang w:eastAsia="de-AT"/>
              </w:rPr>
            </w:pPr>
          </w:p>
        </w:tc>
      </w:tr>
    </w:tbl>
    <w:p w:rsidR="00E417AA" w:rsidRPr="00D162E5" w:rsidRDefault="00E417AA" w:rsidP="003D1075">
      <w:pPr>
        <w:jc w:val="both"/>
        <w:rPr>
          <w:sz w:val="24"/>
          <w:szCs w:val="24"/>
        </w:rPr>
      </w:pP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  <w:t xml:space="preserve">                </w:t>
      </w:r>
      <w:r w:rsidRPr="00D162E5">
        <w:rPr>
          <w:rFonts w:cs="Arial"/>
          <w:sz w:val="24"/>
          <w:szCs w:val="24"/>
        </w:rPr>
        <w:t>Hóágyúzási átlagértékek</w:t>
      </w:r>
    </w:p>
    <w:p w:rsidR="00E417AA" w:rsidRPr="00D162E5" w:rsidRDefault="00E417AA" w:rsidP="003D1075">
      <w:pPr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 xml:space="preserve">Külső hőmérséklet </w:t>
      </w:r>
      <w:r w:rsidRPr="00D162E5">
        <w:rPr>
          <w:rFonts w:cs="Arial"/>
          <w:color w:val="FF0000"/>
          <w:sz w:val="24"/>
          <w:szCs w:val="24"/>
        </w:rPr>
        <w:t>– 8 °</w:t>
      </w:r>
      <w:r w:rsidRPr="00D162E5">
        <w:rPr>
          <w:rFonts w:cs="Arial"/>
          <w:sz w:val="24"/>
          <w:szCs w:val="24"/>
        </w:rPr>
        <w:t xml:space="preserve">    ( Levegő hőmérséklet </w:t>
      </w:r>
      <w:r w:rsidRPr="00D162E5">
        <w:rPr>
          <w:rFonts w:cs="Arial"/>
          <w:b/>
          <w:sz w:val="24"/>
          <w:szCs w:val="24"/>
        </w:rPr>
        <w:t>- 8°</w:t>
      </w:r>
      <w:r w:rsidRPr="00D162E5">
        <w:rPr>
          <w:rFonts w:cs="Arial"/>
          <w:sz w:val="24"/>
          <w:szCs w:val="24"/>
        </w:rPr>
        <w:t xml:space="preserve">,  Levegő páratartalom </w:t>
      </w:r>
      <w:r w:rsidRPr="00D162E5">
        <w:rPr>
          <w:rFonts w:cs="Arial"/>
          <w:b/>
          <w:color w:val="FF0000"/>
          <w:sz w:val="24"/>
          <w:szCs w:val="24"/>
        </w:rPr>
        <w:t>50 %</w:t>
      </w:r>
      <w:r w:rsidRPr="00D162E5">
        <w:rPr>
          <w:rFonts w:cs="Arial"/>
          <w:sz w:val="24"/>
          <w:szCs w:val="24"/>
        </w:rPr>
        <w:t xml:space="preserve">,  Vízhőmérséklet </w:t>
      </w:r>
      <w:r w:rsidRPr="00D162E5">
        <w:rPr>
          <w:rFonts w:cs="Arial"/>
          <w:b/>
          <w:color w:val="FF0000"/>
          <w:sz w:val="24"/>
          <w:szCs w:val="24"/>
        </w:rPr>
        <w:t xml:space="preserve">+2°             </w:t>
      </w:r>
      <w:r w:rsidRPr="00D162E5">
        <w:rPr>
          <w:rFonts w:cs="Arial"/>
          <w:sz w:val="24"/>
          <w:szCs w:val="24"/>
        </w:rPr>
        <w:t xml:space="preserve">           átszámítási faktor  Víz - Hó </w:t>
      </w:r>
      <w:r w:rsidRPr="00D162E5">
        <w:rPr>
          <w:rFonts w:cs="Arial"/>
          <w:b/>
          <w:sz w:val="24"/>
          <w:szCs w:val="24"/>
        </w:rPr>
        <w:t>1 :  2.4</w:t>
      </w:r>
      <w:r w:rsidRPr="00D162E5">
        <w:rPr>
          <w:rFonts w:cs="Arial"/>
          <w:sz w:val="24"/>
          <w:szCs w:val="24"/>
        </w:rPr>
        <w:t xml:space="preserve"> ( </w:t>
      </w:r>
      <w:r w:rsidRPr="00D162E5">
        <w:rPr>
          <w:rFonts w:cs="Arial"/>
          <w:b/>
          <w:sz w:val="24"/>
          <w:szCs w:val="24"/>
        </w:rPr>
        <w:t>1</w:t>
      </w:r>
      <w:r w:rsidRPr="00D162E5">
        <w:rPr>
          <w:rFonts w:cs="Arial"/>
          <w:sz w:val="24"/>
          <w:szCs w:val="24"/>
        </w:rPr>
        <w:t xml:space="preserve"> </w:t>
      </w:r>
      <w:proofErr w:type="spellStart"/>
      <w:r w:rsidRPr="00D162E5">
        <w:rPr>
          <w:rFonts w:cs="Arial"/>
          <w:sz w:val="24"/>
          <w:szCs w:val="24"/>
        </w:rPr>
        <w:t>qm</w:t>
      </w:r>
      <w:proofErr w:type="spellEnd"/>
      <w:r w:rsidRPr="00D162E5">
        <w:rPr>
          <w:rFonts w:cs="Arial"/>
          <w:sz w:val="24"/>
          <w:szCs w:val="24"/>
        </w:rPr>
        <w:t xml:space="preserve">³ Víz = </w:t>
      </w:r>
      <w:r w:rsidRPr="00D162E5">
        <w:rPr>
          <w:rFonts w:cs="Arial"/>
          <w:b/>
          <w:sz w:val="24"/>
          <w:szCs w:val="24"/>
        </w:rPr>
        <w:t>2.4</w:t>
      </w:r>
      <w:r w:rsidRPr="00D162E5">
        <w:rPr>
          <w:rFonts w:cs="Arial"/>
          <w:sz w:val="24"/>
          <w:szCs w:val="24"/>
        </w:rPr>
        <w:t xml:space="preserve"> m³ Hó )                                                                Átlagos vízfelvétel  alacsony nyomású berendezésnél kb.       </w:t>
      </w:r>
      <w:r w:rsidRPr="00D162E5">
        <w:rPr>
          <w:rFonts w:cs="Arial"/>
          <w:b/>
          <w:sz w:val="24"/>
          <w:szCs w:val="24"/>
        </w:rPr>
        <w:t>6 l/s</w:t>
      </w:r>
      <w:r w:rsidRPr="00D162E5">
        <w:rPr>
          <w:rFonts w:cs="Arial"/>
          <w:sz w:val="24"/>
          <w:szCs w:val="24"/>
        </w:rPr>
        <w:t xml:space="preserve">                                                              Átlagos vízfelvétel  magas nyomású berendezésnél kb.   </w:t>
      </w:r>
      <w:r w:rsidRPr="00D162E5">
        <w:rPr>
          <w:rFonts w:cs="Arial"/>
          <w:b/>
          <w:sz w:val="24"/>
          <w:szCs w:val="24"/>
        </w:rPr>
        <w:t>3 l/s</w:t>
      </w:r>
    </w:p>
    <w:p w:rsidR="00E417AA" w:rsidRPr="00D162E5" w:rsidRDefault="00E417AA" w:rsidP="003D1075">
      <w:pPr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>Vízcsapok / Elektromos csatlakozások</w:t>
      </w:r>
    </w:p>
    <w:p w:rsidR="00E417AA" w:rsidRPr="00D162E5" w:rsidRDefault="00E417AA" w:rsidP="00BA0A2D">
      <w:pPr>
        <w:jc w:val="both"/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 xml:space="preserve">A sípálya felület behavazásához 5 víz és elektromos csatlakozásra (+ 1 vízcsap  a szivattyúállomásnál) van szükség, amelyek a sípálya sífelvonó felé eső szélén lesznek elhelyezve. Ezeket a csatlakozásokat védő matracokkal kell ellátni a sízők védelme érdekében. </w:t>
      </w:r>
    </w:p>
    <w:p w:rsidR="00E417AA" w:rsidRPr="00D162E5" w:rsidRDefault="00E417AA" w:rsidP="00F940A9">
      <w:pPr>
        <w:jc w:val="both"/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 xml:space="preserve">A sípályát és a sífelvonó vonalat egyaránt világító berendezésekkel kell ellátni a téli időszakban való korai sötétedés miatt. Ezen a világító berendezéseket elektromos ellátását a </w:t>
      </w:r>
      <w:proofErr w:type="spellStart"/>
      <w:r w:rsidRPr="00D162E5">
        <w:rPr>
          <w:rFonts w:cs="Arial"/>
          <w:sz w:val="24"/>
          <w:szCs w:val="24"/>
        </w:rPr>
        <w:t>hóágyuk</w:t>
      </w:r>
      <w:proofErr w:type="spellEnd"/>
      <w:r w:rsidRPr="00D162E5">
        <w:rPr>
          <w:rFonts w:cs="Arial"/>
          <w:sz w:val="24"/>
          <w:szCs w:val="24"/>
        </w:rPr>
        <w:t xml:space="preserve"> elektromos áramköréről meg lehet oldani. A világító berendezéseket részben a jelenleg is álló  régi vasbeton kandeláberekre fel lehet helyezni. </w:t>
      </w:r>
    </w:p>
    <w:p w:rsidR="00E417AA" w:rsidRDefault="00E417AA" w:rsidP="00F940A9">
      <w:pPr>
        <w:jc w:val="both"/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lastRenderedPageBreak/>
        <w:t xml:space="preserve">A hóágyú rendszer kiépítéséhez minden részegység és technikai elem  mint a csövek, vezetékek, kábelek, szivattyú-berendezések, hóágyú berendezések az ausztriai </w:t>
      </w:r>
      <w:proofErr w:type="spellStart"/>
      <w:r w:rsidRPr="00D162E5">
        <w:rPr>
          <w:rFonts w:cs="Arial"/>
          <w:sz w:val="24"/>
          <w:szCs w:val="24"/>
        </w:rPr>
        <w:t>Wintertechnik</w:t>
      </w:r>
      <w:proofErr w:type="spellEnd"/>
      <w:r w:rsidRPr="00D162E5">
        <w:rPr>
          <w:rFonts w:cs="Arial"/>
          <w:sz w:val="24"/>
          <w:szCs w:val="24"/>
        </w:rPr>
        <w:t xml:space="preserve"> cégtől kerülnek beszerzésre (melléklet). A </w:t>
      </w:r>
      <w:proofErr w:type="spellStart"/>
      <w:r w:rsidRPr="00D162E5">
        <w:rPr>
          <w:rFonts w:cs="Arial"/>
          <w:sz w:val="24"/>
          <w:szCs w:val="24"/>
        </w:rPr>
        <w:t>Wintertechnik</w:t>
      </w:r>
      <w:proofErr w:type="spellEnd"/>
      <w:r w:rsidRPr="00D162E5">
        <w:rPr>
          <w:rFonts w:cs="Arial"/>
          <w:sz w:val="24"/>
          <w:szCs w:val="24"/>
        </w:rPr>
        <w:t xml:space="preserve"> </w:t>
      </w:r>
      <w:proofErr w:type="spellStart"/>
      <w:r w:rsidRPr="00D162E5">
        <w:rPr>
          <w:rFonts w:cs="Arial"/>
          <w:sz w:val="24"/>
          <w:szCs w:val="24"/>
        </w:rPr>
        <w:t>Austria</w:t>
      </w:r>
      <w:proofErr w:type="spellEnd"/>
      <w:r w:rsidRPr="00D162E5">
        <w:rPr>
          <w:rFonts w:cs="Arial"/>
          <w:sz w:val="24"/>
          <w:szCs w:val="24"/>
        </w:rPr>
        <w:t xml:space="preserve"> cég szakemberei által végzett helyszíni felmérések alapján a terület optimális behavazását magas nyomású, földről irányítható és forgatható hóágyúkkal lehet elérni. Különösen fontos ez erősseb szél esetén, mert így minden esetben </w:t>
      </w:r>
      <w:proofErr w:type="gramStart"/>
      <w:r w:rsidRPr="00D162E5">
        <w:rPr>
          <w:rFonts w:cs="Arial"/>
          <w:sz w:val="24"/>
          <w:szCs w:val="24"/>
        </w:rPr>
        <w:t>a pályára</w:t>
      </w:r>
      <w:proofErr w:type="gramEnd"/>
      <w:r w:rsidRPr="00D162E5">
        <w:rPr>
          <w:rFonts w:cs="Arial"/>
          <w:sz w:val="24"/>
          <w:szCs w:val="24"/>
        </w:rPr>
        <w:t xml:space="preserve"> irányítható a havazás.</w:t>
      </w:r>
    </w:p>
    <w:p w:rsidR="00B02697" w:rsidRDefault="00B02697" w:rsidP="00F940A9">
      <w:pPr>
        <w:jc w:val="both"/>
        <w:rPr>
          <w:rFonts w:cs="Arial"/>
          <w:sz w:val="24"/>
          <w:szCs w:val="24"/>
        </w:rPr>
      </w:pPr>
    </w:p>
    <w:p w:rsidR="00B02697" w:rsidRPr="00D162E5" w:rsidRDefault="00B02697" w:rsidP="00F940A9">
      <w:pPr>
        <w:jc w:val="both"/>
        <w:rPr>
          <w:rFonts w:cs="Arial"/>
          <w:sz w:val="24"/>
          <w:szCs w:val="24"/>
        </w:rPr>
      </w:pPr>
    </w:p>
    <w:p w:rsidR="00E417AA" w:rsidRPr="00D162E5" w:rsidRDefault="0059728A" w:rsidP="00B010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pict>
          <v:shape id="Grafik 8" o:spid="_x0000_i1035" type="#_x0000_t75" alt="Hydranten.jpg" style="width:242.25pt;height:162pt;visibility:visible">
            <v:imagedata r:id="rId16" o:title=""/>
          </v:shape>
        </w:pict>
      </w:r>
      <w:r w:rsidR="00E417AA" w:rsidRPr="00D162E5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pict>
          <v:shape id="Grafik 9" o:spid="_x0000_i1036" type="#_x0000_t75" alt="Kabel´lkanal.jpg" style="width:417pt;height:339pt;visibility:visible">
            <v:imagedata r:id="rId17" o:title=""/>
          </v:shape>
        </w:pict>
      </w:r>
    </w:p>
    <w:p w:rsidR="00E417AA" w:rsidRPr="00D162E5" w:rsidRDefault="00E417AA" w:rsidP="00B01042">
      <w:pPr>
        <w:rPr>
          <w:rFonts w:ascii="Arial" w:hAnsi="Arial" w:cs="Arial"/>
          <w:sz w:val="24"/>
          <w:szCs w:val="24"/>
        </w:rPr>
      </w:pPr>
    </w:p>
    <w:p w:rsidR="00B02697" w:rsidRDefault="00B02697" w:rsidP="00B01042">
      <w:pPr>
        <w:rPr>
          <w:rFonts w:cs="Arial"/>
          <w:sz w:val="24"/>
          <w:szCs w:val="24"/>
        </w:rPr>
      </w:pPr>
    </w:p>
    <w:p w:rsidR="00B02697" w:rsidRDefault="00B02697" w:rsidP="00B01042">
      <w:pPr>
        <w:rPr>
          <w:rFonts w:cs="Arial"/>
          <w:sz w:val="24"/>
          <w:szCs w:val="24"/>
        </w:rPr>
      </w:pPr>
    </w:p>
    <w:p w:rsidR="00E417AA" w:rsidRPr="00D162E5" w:rsidRDefault="00E417AA" w:rsidP="00B01042">
      <w:pPr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>Vízhűtés a hóágyúzáshoz</w:t>
      </w:r>
    </w:p>
    <w:p w:rsidR="00E417AA" w:rsidRPr="00D162E5" w:rsidRDefault="00E417AA" w:rsidP="00D83F98">
      <w:pPr>
        <w:jc w:val="both"/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>A vízellátás a hóágyúzáshoz a Fővárosi Vízművekkel való egyeztetés után a nyilvános vízvezeték hálózatból kerül biztosításra. A vezetékes víz hőmérséklete +7° / +8° ami, a hóágyú berendezések működéséhez túl meleg. Ezért a vizet +2.0° / +2.5° hőmérsékletre kell lehűteni. Ezt egy Hóágyú-hűtőtorony berendezéssel lehet elérni. A hűtő torony mérete  2 x 2 x3 m , energia felvétele  11Kw.</w:t>
      </w:r>
    </w:p>
    <w:p w:rsidR="00E417AA" w:rsidRPr="00D162E5" w:rsidRDefault="00E417AA" w:rsidP="00A404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 xml:space="preserve">Működési zajszint a teljes hóágyú rendszerre (hóágyúk, hűtőtorony és szivattyú) vonatkoztatva: </w:t>
      </w:r>
    </w:p>
    <w:p w:rsidR="00E417AA" w:rsidRPr="00D162E5" w:rsidRDefault="00E417AA" w:rsidP="00D83F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D162E5">
        <w:rPr>
          <w:rFonts w:cs="Arial"/>
          <w:sz w:val="24"/>
          <w:szCs w:val="24"/>
        </w:rPr>
        <w:t xml:space="preserve">A zajszint a hóágyúk működése közben kevesebb mint 85 </w:t>
      </w:r>
      <w:proofErr w:type="spellStart"/>
      <w:r w:rsidRPr="00D162E5">
        <w:rPr>
          <w:rFonts w:cs="Arial"/>
          <w:sz w:val="24"/>
          <w:szCs w:val="24"/>
        </w:rPr>
        <w:t>Dba</w:t>
      </w:r>
      <w:proofErr w:type="spellEnd"/>
      <w:r w:rsidRPr="00D162E5">
        <w:rPr>
          <w:rFonts w:cs="Arial"/>
          <w:sz w:val="24"/>
          <w:szCs w:val="24"/>
        </w:rPr>
        <w:t>, a mérés 1m távolságról 1,5m magasságban elvégezve.</w:t>
      </w:r>
    </w:p>
    <w:p w:rsidR="00E417AA" w:rsidRPr="00DB7D12" w:rsidRDefault="00E417AA">
      <w:pPr>
        <w:rPr>
          <w:b/>
          <w:sz w:val="24"/>
          <w:szCs w:val="24"/>
        </w:rPr>
      </w:pPr>
    </w:p>
    <w:p w:rsidR="00E417AA" w:rsidRPr="00DB7D12" w:rsidRDefault="00E417AA">
      <w:pPr>
        <w:rPr>
          <w:b/>
          <w:sz w:val="24"/>
          <w:szCs w:val="24"/>
        </w:rPr>
      </w:pPr>
    </w:p>
    <w:p w:rsidR="00E417AA" w:rsidRPr="00DB7D12" w:rsidRDefault="00E417AA">
      <w:pPr>
        <w:rPr>
          <w:b/>
          <w:sz w:val="24"/>
          <w:szCs w:val="24"/>
        </w:rPr>
      </w:pPr>
      <w:r w:rsidRPr="00DB7D12">
        <w:rPr>
          <w:b/>
          <w:sz w:val="24"/>
          <w:szCs w:val="24"/>
        </w:rPr>
        <w:t>E.</w:t>
      </w:r>
      <w:r w:rsidRPr="00DB7D12">
        <w:rPr>
          <w:b/>
          <w:sz w:val="24"/>
          <w:szCs w:val="24"/>
        </w:rPr>
        <w:tab/>
        <w:t>Összes energia  szükséglet a sípálya üzemeltetéséhez</w:t>
      </w:r>
    </w:p>
    <w:p w:rsidR="00E417AA" w:rsidRPr="00D162E5" w:rsidRDefault="00E417AA">
      <w:pPr>
        <w:rPr>
          <w:sz w:val="24"/>
          <w:szCs w:val="24"/>
        </w:rPr>
      </w:pPr>
      <w:r w:rsidRPr="00D162E5">
        <w:rPr>
          <w:sz w:val="24"/>
          <w:szCs w:val="24"/>
        </w:rPr>
        <w:t>Csákányos sífelvonó           Var.  2 SL        27 kW                                                                                                                           Világítás                                                        20 kW                                                                                                                        Hóágyú 4db                                                  57 kW                                                                                                                        Szivattyú állomás                                        55 kW                                                                                                                   Épületek energia szükséglete                   40 kW</w:t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  <w:r w:rsidRPr="00D162E5">
        <w:rPr>
          <w:sz w:val="24"/>
          <w:szCs w:val="24"/>
        </w:rPr>
        <w:tab/>
      </w:r>
    </w:p>
    <w:p w:rsidR="00B02697" w:rsidRDefault="00E417AA">
      <w:pPr>
        <w:rPr>
          <w:b/>
          <w:sz w:val="24"/>
          <w:szCs w:val="24"/>
        </w:rPr>
      </w:pPr>
      <w:proofErr w:type="gramStart"/>
      <w:r w:rsidRPr="00D162E5">
        <w:rPr>
          <w:sz w:val="24"/>
          <w:szCs w:val="24"/>
        </w:rPr>
        <w:t xml:space="preserve">Total                                 </w:t>
      </w:r>
      <w:r w:rsidRPr="00D162E5">
        <w:rPr>
          <w:b/>
          <w:sz w:val="24"/>
          <w:szCs w:val="24"/>
        </w:rPr>
        <w:t xml:space="preserve">                            199</w:t>
      </w:r>
      <w:proofErr w:type="gramEnd"/>
      <w:r w:rsidRPr="00D162E5">
        <w:rPr>
          <w:b/>
          <w:sz w:val="24"/>
          <w:szCs w:val="24"/>
        </w:rPr>
        <w:t xml:space="preserve"> </w:t>
      </w:r>
      <w:proofErr w:type="spellStart"/>
      <w:r w:rsidRPr="00D162E5">
        <w:rPr>
          <w:b/>
          <w:sz w:val="24"/>
          <w:szCs w:val="24"/>
        </w:rPr>
        <w:t>Kw</w:t>
      </w:r>
      <w:proofErr w:type="spellEnd"/>
    </w:p>
    <w:p w:rsidR="00B02697" w:rsidRPr="00D162E5" w:rsidRDefault="00B02697">
      <w:pPr>
        <w:rPr>
          <w:b/>
          <w:sz w:val="24"/>
          <w:szCs w:val="24"/>
        </w:rPr>
      </w:pPr>
    </w:p>
    <w:p w:rsidR="00E417AA" w:rsidRPr="00DB7D12" w:rsidRDefault="00E417AA">
      <w:pPr>
        <w:rPr>
          <w:b/>
          <w:sz w:val="24"/>
          <w:szCs w:val="24"/>
        </w:rPr>
      </w:pPr>
      <w:r w:rsidRPr="00DB7D12">
        <w:rPr>
          <w:b/>
          <w:sz w:val="24"/>
          <w:szCs w:val="24"/>
        </w:rPr>
        <w:t>F.</w:t>
      </w:r>
      <w:r w:rsidRPr="00DB7D12">
        <w:rPr>
          <w:b/>
          <w:sz w:val="24"/>
          <w:szCs w:val="24"/>
        </w:rPr>
        <w:tab/>
        <w:t>Pályakarbantartó berendezések</w:t>
      </w:r>
    </w:p>
    <w:p w:rsidR="00E417AA" w:rsidRPr="00D162E5" w:rsidRDefault="0059728A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Bild 233" o:spid="_x0000_i1037" type="#_x0000_t75" alt="msoC9110.jpg" style="width:167.25pt;height:108pt;visibility:visible">
            <v:imagedata r:id="rId18" o:title=""/>
          </v:shape>
        </w:pict>
      </w:r>
    </w:p>
    <w:p w:rsidR="00E417AA" w:rsidRPr="00D162E5" w:rsidRDefault="00E417AA" w:rsidP="00F940A9">
      <w:pPr>
        <w:jc w:val="both"/>
        <w:rPr>
          <w:rFonts w:cs="Arial"/>
          <w:sz w:val="24"/>
          <w:szCs w:val="24"/>
        </w:rPr>
      </w:pPr>
      <w:r w:rsidRPr="00D162E5">
        <w:rPr>
          <w:sz w:val="24"/>
          <w:szCs w:val="24"/>
        </w:rPr>
        <w:t>A sportoláshoz alkalmas hó eléréséhez a hóágyúzás után pályagéppel (</w:t>
      </w:r>
      <w:proofErr w:type="spellStart"/>
      <w:r w:rsidRPr="00D162E5">
        <w:rPr>
          <w:sz w:val="24"/>
          <w:szCs w:val="24"/>
        </w:rPr>
        <w:t>ratrak</w:t>
      </w:r>
      <w:proofErr w:type="spellEnd"/>
      <w:r w:rsidRPr="00D162E5">
        <w:rPr>
          <w:sz w:val="24"/>
          <w:szCs w:val="24"/>
        </w:rPr>
        <w:t xml:space="preserve">) egyenletesen el kell teríteni a kilőtt havat és azt tömöríteni kell. Így a sípálya területén egyenletes hó vastagság és sima felület érhető el. A sípálya kezelését használattól függően 2-3 naponta meg ismételni. Az  egyenletes felületűre kialakított és tömörített hó 7-8 óra alatt „kifagy” és </w:t>
      </w:r>
      <w:r w:rsidRPr="00D162E5">
        <w:rPr>
          <w:sz w:val="24"/>
          <w:szCs w:val="24"/>
        </w:rPr>
        <w:lastRenderedPageBreak/>
        <w:t>utána hűtve saját magát csak nagyobb melegedés esetén indul olvadásnak (nagyobb +5</w:t>
      </w:r>
      <w:r w:rsidRPr="00D162E5">
        <w:rPr>
          <w:rFonts w:cs="Arial"/>
          <w:sz w:val="24"/>
          <w:szCs w:val="24"/>
        </w:rPr>
        <w:t xml:space="preserve">° tartós meleg esetén). A pályakarbantartó gép technikai adatai a mellékletben találhatók. </w:t>
      </w:r>
    </w:p>
    <w:p w:rsidR="00E417AA" w:rsidRPr="00D162E5" w:rsidRDefault="00E417AA" w:rsidP="00F940A9">
      <w:pPr>
        <w:jc w:val="both"/>
        <w:rPr>
          <w:sz w:val="24"/>
          <w:szCs w:val="24"/>
        </w:rPr>
      </w:pPr>
    </w:p>
    <w:p w:rsidR="00E417AA" w:rsidRPr="00DB7D12" w:rsidRDefault="00E417AA" w:rsidP="00225C99">
      <w:pPr>
        <w:rPr>
          <w:b/>
          <w:sz w:val="24"/>
          <w:szCs w:val="24"/>
        </w:rPr>
      </w:pPr>
      <w:r w:rsidRPr="00DB7D12">
        <w:rPr>
          <w:b/>
          <w:sz w:val="24"/>
          <w:szCs w:val="24"/>
        </w:rPr>
        <w:t>G.</w:t>
      </w:r>
      <w:r w:rsidRPr="00DB7D12">
        <w:rPr>
          <w:b/>
          <w:sz w:val="24"/>
          <w:szCs w:val="24"/>
        </w:rPr>
        <w:tab/>
        <w:t xml:space="preserve">Pénztár, Sport üzlet és kölcsönző, Szerviz, Elsősegély hely, tároló </w:t>
      </w:r>
    </w:p>
    <w:p w:rsidR="00E417AA" w:rsidRPr="00D162E5" w:rsidRDefault="00E417AA" w:rsidP="00225C99">
      <w:pPr>
        <w:rPr>
          <w:sz w:val="24"/>
          <w:szCs w:val="24"/>
        </w:rPr>
      </w:pPr>
      <w:r w:rsidRPr="00D162E5">
        <w:rPr>
          <w:sz w:val="24"/>
          <w:szCs w:val="24"/>
        </w:rPr>
        <w:t>A sípálya üzemeltetés feltételez néhány kiegészítő funkciót ellátó egységet. Ezek a síbérlet pénztár és információ, kisebb sí szaküzlet kölcsönzővel és szervizzel ellátva, szociális helyiségek (</w:t>
      </w:r>
      <w:proofErr w:type="spellStart"/>
      <w:r w:rsidRPr="00D162E5">
        <w:rPr>
          <w:sz w:val="24"/>
          <w:szCs w:val="24"/>
        </w:rPr>
        <w:t>Wc</w:t>
      </w:r>
      <w:proofErr w:type="spellEnd"/>
      <w:r w:rsidRPr="00D162E5">
        <w:rPr>
          <w:sz w:val="24"/>
          <w:szCs w:val="24"/>
        </w:rPr>
        <w:t xml:space="preserve"> , öltöző) , első segély szoba. Ezek a sífelvonó felső állomásánál elhelyezendő mobil konténeres házakban helyezhetők el. Tervezett területük 150-180m2.</w:t>
      </w:r>
    </w:p>
    <w:p w:rsidR="00B02697" w:rsidRDefault="00B02697" w:rsidP="00A3247C">
      <w:pPr>
        <w:rPr>
          <w:b/>
          <w:sz w:val="24"/>
          <w:szCs w:val="24"/>
        </w:rPr>
      </w:pPr>
    </w:p>
    <w:p w:rsidR="00E417AA" w:rsidRPr="00DB7D12" w:rsidRDefault="00E417AA" w:rsidP="00A3247C">
      <w:pPr>
        <w:rPr>
          <w:b/>
          <w:sz w:val="24"/>
          <w:szCs w:val="24"/>
        </w:rPr>
      </w:pPr>
      <w:r w:rsidRPr="00DB7D12">
        <w:rPr>
          <w:b/>
          <w:sz w:val="24"/>
          <w:szCs w:val="24"/>
        </w:rPr>
        <w:t>H.</w:t>
      </w:r>
      <w:r w:rsidRPr="00DB7D12">
        <w:rPr>
          <w:b/>
          <w:sz w:val="24"/>
          <w:szCs w:val="24"/>
        </w:rPr>
        <w:tab/>
        <w:t>Síbérlet szisztéma és megközelíthetőség</w:t>
      </w:r>
    </w:p>
    <w:p w:rsidR="00E417AA" w:rsidRPr="00D162E5" w:rsidRDefault="00E417AA" w:rsidP="00F260CD">
      <w:pPr>
        <w:jc w:val="both"/>
        <w:rPr>
          <w:sz w:val="24"/>
          <w:szCs w:val="24"/>
        </w:rPr>
      </w:pPr>
      <w:r w:rsidRPr="00D162E5">
        <w:rPr>
          <w:sz w:val="24"/>
          <w:szCs w:val="24"/>
        </w:rPr>
        <w:t xml:space="preserve">A Normafa Sípálya látogatottságát alapvetően a kiadott síbérletek számával lehet szabályozni.  Optimálisan egyidejű lesiklás 250-300 fő részére lehetséges a sípályán. Figyelembe véve az inaktív  síbérlettel rendelkezőket, ami az összlétszám  30%-40%-a kijelenthető, hogy egy időintervallumra  </w:t>
      </w:r>
      <w:proofErr w:type="spellStart"/>
      <w:r w:rsidRPr="00D162E5">
        <w:rPr>
          <w:sz w:val="24"/>
          <w:szCs w:val="24"/>
        </w:rPr>
        <w:t>max</w:t>
      </w:r>
      <w:proofErr w:type="spellEnd"/>
      <w:r w:rsidRPr="00D162E5">
        <w:rPr>
          <w:sz w:val="24"/>
          <w:szCs w:val="24"/>
        </w:rPr>
        <w:t xml:space="preserve">. 500 síbérlet adható ki. A síbérletek értékesítésénél az internetes előre történő vásárlás lesz preferálva azzal a céllal, hogy minél kevesebb síző érkezzen a hegyre érvényes síbérlet nélkül.  Így megfelelő kommunikáció mellett elérhető, hogy a sízők a síbérletük érvényességének megfelelő időszakban tartózkodjanak a területen és így a látogatószám heti és napi időszakban optimálisan eloszlik. A síbérletek kiadása és ellenőrzése a SKIDATA elektronikus síbérlet rendszer segítségével történik. </w:t>
      </w:r>
    </w:p>
    <w:p w:rsidR="00E417AA" w:rsidRPr="00D162E5" w:rsidRDefault="00E417AA" w:rsidP="00F260CD">
      <w:pPr>
        <w:jc w:val="both"/>
        <w:rPr>
          <w:sz w:val="24"/>
          <w:szCs w:val="24"/>
        </w:rPr>
      </w:pPr>
    </w:p>
    <w:p w:rsidR="00E417AA" w:rsidRPr="00D162E5" w:rsidRDefault="0059728A" w:rsidP="00EB14F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Bild 229" o:spid="_x0000_i1038" type="#_x0000_t75" alt="DSC01508.JPG" style="width:209.25pt;height:147pt;visibility:visible">
            <v:imagedata r:id="rId19" o:title=""/>
          </v:shape>
        </w:pict>
      </w:r>
      <w:r>
        <w:rPr>
          <w:noProof/>
          <w:sz w:val="24"/>
          <w:szCs w:val="24"/>
          <w:lang w:eastAsia="hu-HU"/>
        </w:rPr>
        <w:pict>
          <v:shape id="Bild 231" o:spid="_x0000_i1039" type="#_x0000_t75" alt="DSC01543.JPG" style="width:207.75pt;height:147pt;visibility:visible">
            <v:imagedata r:id="rId20" o:title=""/>
          </v:shape>
        </w:pict>
      </w:r>
    </w:p>
    <w:p w:rsidR="00B02697" w:rsidRDefault="00B02697" w:rsidP="00D44DF2">
      <w:pPr>
        <w:jc w:val="both"/>
        <w:rPr>
          <w:b/>
          <w:sz w:val="24"/>
          <w:szCs w:val="24"/>
        </w:rPr>
      </w:pPr>
    </w:p>
    <w:p w:rsidR="00B02697" w:rsidRDefault="00B02697" w:rsidP="00D44DF2">
      <w:pPr>
        <w:jc w:val="both"/>
        <w:rPr>
          <w:b/>
          <w:sz w:val="24"/>
          <w:szCs w:val="24"/>
        </w:rPr>
      </w:pPr>
    </w:p>
    <w:p w:rsidR="00B02697" w:rsidRDefault="00B02697" w:rsidP="00D44DF2">
      <w:pPr>
        <w:jc w:val="both"/>
        <w:rPr>
          <w:b/>
          <w:sz w:val="24"/>
          <w:szCs w:val="24"/>
        </w:rPr>
      </w:pPr>
    </w:p>
    <w:p w:rsidR="00B02697" w:rsidRDefault="00B02697" w:rsidP="00D44DF2">
      <w:pPr>
        <w:jc w:val="both"/>
        <w:rPr>
          <w:b/>
          <w:sz w:val="24"/>
          <w:szCs w:val="24"/>
        </w:rPr>
      </w:pPr>
    </w:p>
    <w:p w:rsidR="00B02697" w:rsidRDefault="00B02697" w:rsidP="00D44DF2">
      <w:pPr>
        <w:jc w:val="both"/>
        <w:rPr>
          <w:b/>
          <w:sz w:val="24"/>
          <w:szCs w:val="24"/>
        </w:rPr>
      </w:pPr>
    </w:p>
    <w:p w:rsidR="00E417AA" w:rsidRPr="00DB7D12" w:rsidRDefault="00E417AA" w:rsidP="00D44DF2">
      <w:pPr>
        <w:jc w:val="both"/>
        <w:rPr>
          <w:b/>
          <w:sz w:val="24"/>
          <w:szCs w:val="24"/>
        </w:rPr>
      </w:pPr>
      <w:r w:rsidRPr="00DB7D12">
        <w:rPr>
          <w:b/>
          <w:sz w:val="24"/>
          <w:szCs w:val="24"/>
        </w:rPr>
        <w:t>I.</w:t>
      </w:r>
      <w:r w:rsidRPr="00DB7D12">
        <w:rPr>
          <w:b/>
          <w:sz w:val="24"/>
          <w:szCs w:val="24"/>
        </w:rPr>
        <w:tab/>
        <w:t>Megvilágítás</w:t>
      </w:r>
    </w:p>
    <w:p w:rsidR="00E417AA" w:rsidRDefault="00E417AA" w:rsidP="00612206">
      <w:pPr>
        <w:jc w:val="both"/>
        <w:rPr>
          <w:sz w:val="24"/>
          <w:szCs w:val="24"/>
        </w:rPr>
      </w:pPr>
      <w:r w:rsidRPr="00D162E5">
        <w:rPr>
          <w:sz w:val="24"/>
          <w:szCs w:val="24"/>
        </w:rPr>
        <w:t xml:space="preserve">Biztonsági és használhatósági szempontból fontos a megfelelő pálya és sífelvonó nyom megvilágítása. A sípálya régi vasbeton – mai napig a helyszínen található – kandelábereit ellenőrzés után ismét fel lehet használni modern világító berendezésekkel ellátva. Ezt kell kiegészíteni a sífelvonó nyom megvilágítására új világító oszlopokkal és világító berendezésekkel. Ezek egy részét a sífelvonó oszlopokra, egy részét pedig új oszlopokra (3-4 db) lehet felszerelni. A megvilágítás </w:t>
      </w:r>
      <w:proofErr w:type="spellStart"/>
      <w:proofErr w:type="gramStart"/>
      <w:r w:rsidRPr="00D162E5">
        <w:rPr>
          <w:sz w:val="24"/>
          <w:szCs w:val="24"/>
        </w:rPr>
        <w:t>összenergia</w:t>
      </w:r>
      <w:proofErr w:type="spellEnd"/>
      <w:r w:rsidRPr="00D162E5">
        <w:rPr>
          <w:sz w:val="24"/>
          <w:szCs w:val="24"/>
        </w:rPr>
        <w:t xml:space="preserve">  teljesítménye</w:t>
      </w:r>
      <w:proofErr w:type="gramEnd"/>
      <w:r w:rsidRPr="00D162E5">
        <w:rPr>
          <w:sz w:val="24"/>
          <w:szCs w:val="24"/>
        </w:rPr>
        <w:t xml:space="preserve"> 20 KW.</w:t>
      </w:r>
    </w:p>
    <w:p w:rsidR="00B02697" w:rsidRDefault="00B02697" w:rsidP="00612206">
      <w:pPr>
        <w:jc w:val="both"/>
        <w:rPr>
          <w:sz w:val="24"/>
          <w:szCs w:val="24"/>
        </w:rPr>
      </w:pPr>
    </w:p>
    <w:p w:rsidR="00B02697" w:rsidRDefault="00B02697" w:rsidP="00612206">
      <w:pPr>
        <w:jc w:val="both"/>
        <w:rPr>
          <w:sz w:val="24"/>
          <w:szCs w:val="24"/>
        </w:rPr>
      </w:pPr>
    </w:p>
    <w:p w:rsidR="00B02697" w:rsidRDefault="00B02697" w:rsidP="00612206">
      <w:pPr>
        <w:jc w:val="both"/>
        <w:rPr>
          <w:sz w:val="24"/>
          <w:szCs w:val="24"/>
        </w:rPr>
      </w:pPr>
    </w:p>
    <w:p w:rsidR="00B02697" w:rsidRPr="00D162E5" w:rsidRDefault="00B02697" w:rsidP="00612206">
      <w:pPr>
        <w:jc w:val="both"/>
        <w:rPr>
          <w:sz w:val="24"/>
          <w:szCs w:val="24"/>
        </w:rPr>
      </w:pPr>
    </w:p>
    <w:p w:rsidR="00E417AA" w:rsidRPr="00D162E5" w:rsidRDefault="0059728A" w:rsidP="00A3247C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Bild 3" o:spid="_x0000_i1040" type="#_x0000_t75" alt="msoD71B5.jpg" style="width:174.75pt;height:148.5pt;visibility:visible">
            <v:imagedata r:id="rId21" o:title=""/>
          </v:shape>
        </w:pict>
      </w:r>
      <w:r w:rsidR="00E417AA" w:rsidRPr="00D162E5"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hu-HU"/>
        </w:rPr>
        <w:pict>
          <v:shape id="Bild 5" o:spid="_x0000_i1041" type="#_x0000_t75" alt="Flutlicht 1.jpg" style="width:253.5pt;height:147.75pt;visibility:visible">
            <v:imagedata r:id="rId22" o:title=""/>
          </v:shape>
        </w:pict>
      </w:r>
      <w:r w:rsidR="00E417AA" w:rsidRPr="00D162E5">
        <w:rPr>
          <w:sz w:val="24"/>
          <w:szCs w:val="24"/>
        </w:rPr>
        <w:t xml:space="preserve">        </w:t>
      </w:r>
    </w:p>
    <w:p w:rsidR="00E417AA" w:rsidRPr="00465E74" w:rsidRDefault="0059728A" w:rsidP="00D83F98">
      <w:r>
        <w:rPr>
          <w:noProof/>
          <w:sz w:val="24"/>
          <w:szCs w:val="24"/>
          <w:lang w:eastAsia="hu-HU"/>
        </w:rPr>
        <w:pict>
          <v:shape id="Bild 7" o:spid="_x0000_i1042" type="#_x0000_t75" alt="Flutlicht.jpg" style="width:447.75pt;height:260.25pt;visibility:visible">
            <v:imagedata r:id="rId23" o:title=""/>
          </v:shape>
        </w:pict>
      </w:r>
    </w:p>
    <w:sectPr w:rsidR="00E417AA" w:rsidRPr="00465E74" w:rsidSect="00B8161A">
      <w:pgSz w:w="11906" w:h="16838"/>
      <w:pgMar w:top="1418" w:right="1418" w:bottom="1134" w:left="1418" w:header="709" w:footer="709" w:gutter="0"/>
      <w:pgNumType w:start="2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Eurostil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F349E"/>
    <w:multiLevelType w:val="hybridMultilevel"/>
    <w:tmpl w:val="7926444A"/>
    <w:lvl w:ilvl="0" w:tplc="BF3C154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5A5691"/>
    <w:multiLevelType w:val="hybridMultilevel"/>
    <w:tmpl w:val="36B2AFE6"/>
    <w:lvl w:ilvl="0" w:tplc="7CF09F1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101AD5"/>
    <w:multiLevelType w:val="hybridMultilevel"/>
    <w:tmpl w:val="DDD23E8E"/>
    <w:lvl w:ilvl="0" w:tplc="5E6CBD2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161A"/>
    <w:rsid w:val="00007053"/>
    <w:rsid w:val="000124F5"/>
    <w:rsid w:val="00021337"/>
    <w:rsid w:val="00035DC7"/>
    <w:rsid w:val="00063F0A"/>
    <w:rsid w:val="00074F57"/>
    <w:rsid w:val="00096D3C"/>
    <w:rsid w:val="00096DA7"/>
    <w:rsid w:val="000A17D6"/>
    <w:rsid w:val="000B51C4"/>
    <w:rsid w:val="000D5970"/>
    <w:rsid w:val="000E5C5F"/>
    <w:rsid w:val="000E72BF"/>
    <w:rsid w:val="000F3CE6"/>
    <w:rsid w:val="000F71CC"/>
    <w:rsid w:val="00115331"/>
    <w:rsid w:val="00130259"/>
    <w:rsid w:val="00140DF5"/>
    <w:rsid w:val="00175E0A"/>
    <w:rsid w:val="00190D15"/>
    <w:rsid w:val="00194074"/>
    <w:rsid w:val="001C5EAD"/>
    <w:rsid w:val="001E0029"/>
    <w:rsid w:val="001F3807"/>
    <w:rsid w:val="00203684"/>
    <w:rsid w:val="00210B43"/>
    <w:rsid w:val="0022397C"/>
    <w:rsid w:val="00225C99"/>
    <w:rsid w:val="00226EFB"/>
    <w:rsid w:val="00240072"/>
    <w:rsid w:val="0025050A"/>
    <w:rsid w:val="0027261A"/>
    <w:rsid w:val="002B1F15"/>
    <w:rsid w:val="002C19DA"/>
    <w:rsid w:val="002C5657"/>
    <w:rsid w:val="002D5C9A"/>
    <w:rsid w:val="002F6B40"/>
    <w:rsid w:val="003047CF"/>
    <w:rsid w:val="003155A2"/>
    <w:rsid w:val="00331DE2"/>
    <w:rsid w:val="00341249"/>
    <w:rsid w:val="00350A9C"/>
    <w:rsid w:val="00381083"/>
    <w:rsid w:val="00381923"/>
    <w:rsid w:val="0038279E"/>
    <w:rsid w:val="0038385D"/>
    <w:rsid w:val="003D1075"/>
    <w:rsid w:val="003F7673"/>
    <w:rsid w:val="00415211"/>
    <w:rsid w:val="004207D9"/>
    <w:rsid w:val="00465E74"/>
    <w:rsid w:val="004A1037"/>
    <w:rsid w:val="004C3536"/>
    <w:rsid w:val="005113ED"/>
    <w:rsid w:val="00512483"/>
    <w:rsid w:val="00531C28"/>
    <w:rsid w:val="00543E67"/>
    <w:rsid w:val="00551697"/>
    <w:rsid w:val="00552E33"/>
    <w:rsid w:val="00584A65"/>
    <w:rsid w:val="005957A4"/>
    <w:rsid w:val="0059728A"/>
    <w:rsid w:val="005F7E8D"/>
    <w:rsid w:val="00602F8A"/>
    <w:rsid w:val="00610E31"/>
    <w:rsid w:val="00611CAC"/>
    <w:rsid w:val="00612206"/>
    <w:rsid w:val="00683B74"/>
    <w:rsid w:val="006C6521"/>
    <w:rsid w:val="006F5572"/>
    <w:rsid w:val="006F7EBC"/>
    <w:rsid w:val="007170B1"/>
    <w:rsid w:val="0074578F"/>
    <w:rsid w:val="0075191B"/>
    <w:rsid w:val="00753625"/>
    <w:rsid w:val="00755BBB"/>
    <w:rsid w:val="007742F1"/>
    <w:rsid w:val="00793E23"/>
    <w:rsid w:val="007A524E"/>
    <w:rsid w:val="007C0652"/>
    <w:rsid w:val="007D258E"/>
    <w:rsid w:val="007E295F"/>
    <w:rsid w:val="00803527"/>
    <w:rsid w:val="00852FF8"/>
    <w:rsid w:val="00857A9D"/>
    <w:rsid w:val="00870601"/>
    <w:rsid w:val="008A5D57"/>
    <w:rsid w:val="008F398C"/>
    <w:rsid w:val="00900FB8"/>
    <w:rsid w:val="009132F3"/>
    <w:rsid w:val="00920720"/>
    <w:rsid w:val="00967596"/>
    <w:rsid w:val="00994844"/>
    <w:rsid w:val="009C1FE9"/>
    <w:rsid w:val="009F6C0C"/>
    <w:rsid w:val="00A1320A"/>
    <w:rsid w:val="00A15A59"/>
    <w:rsid w:val="00A17814"/>
    <w:rsid w:val="00A3247C"/>
    <w:rsid w:val="00A4049B"/>
    <w:rsid w:val="00A77DB6"/>
    <w:rsid w:val="00A908C0"/>
    <w:rsid w:val="00AB234E"/>
    <w:rsid w:val="00AD4F99"/>
    <w:rsid w:val="00B01042"/>
    <w:rsid w:val="00B02697"/>
    <w:rsid w:val="00B21935"/>
    <w:rsid w:val="00B31A8D"/>
    <w:rsid w:val="00B530A7"/>
    <w:rsid w:val="00B67B82"/>
    <w:rsid w:val="00B7524F"/>
    <w:rsid w:val="00B8161A"/>
    <w:rsid w:val="00B90B6D"/>
    <w:rsid w:val="00BA0A2D"/>
    <w:rsid w:val="00BA59F5"/>
    <w:rsid w:val="00BC0CD0"/>
    <w:rsid w:val="00BE665D"/>
    <w:rsid w:val="00C047E0"/>
    <w:rsid w:val="00C15E52"/>
    <w:rsid w:val="00C25E42"/>
    <w:rsid w:val="00C37D03"/>
    <w:rsid w:val="00C5057A"/>
    <w:rsid w:val="00C5638E"/>
    <w:rsid w:val="00C65A91"/>
    <w:rsid w:val="00CB7221"/>
    <w:rsid w:val="00CC5FF8"/>
    <w:rsid w:val="00CC610F"/>
    <w:rsid w:val="00CD273A"/>
    <w:rsid w:val="00CD5212"/>
    <w:rsid w:val="00CD710C"/>
    <w:rsid w:val="00CF2884"/>
    <w:rsid w:val="00D162E5"/>
    <w:rsid w:val="00D3049A"/>
    <w:rsid w:val="00D35F64"/>
    <w:rsid w:val="00D37A22"/>
    <w:rsid w:val="00D44DF2"/>
    <w:rsid w:val="00D83F98"/>
    <w:rsid w:val="00D91F38"/>
    <w:rsid w:val="00D96AA6"/>
    <w:rsid w:val="00DA0066"/>
    <w:rsid w:val="00DA0C9F"/>
    <w:rsid w:val="00DA639D"/>
    <w:rsid w:val="00DB7D12"/>
    <w:rsid w:val="00DC4A5A"/>
    <w:rsid w:val="00DE67C5"/>
    <w:rsid w:val="00E175C6"/>
    <w:rsid w:val="00E417AA"/>
    <w:rsid w:val="00E85180"/>
    <w:rsid w:val="00EA4C08"/>
    <w:rsid w:val="00EB14FC"/>
    <w:rsid w:val="00EB1BCF"/>
    <w:rsid w:val="00ED2D54"/>
    <w:rsid w:val="00ED39F8"/>
    <w:rsid w:val="00ED40FB"/>
    <w:rsid w:val="00ED7B8C"/>
    <w:rsid w:val="00EF6E7E"/>
    <w:rsid w:val="00EF72E1"/>
    <w:rsid w:val="00F22556"/>
    <w:rsid w:val="00F260CD"/>
    <w:rsid w:val="00F333B5"/>
    <w:rsid w:val="00F70B5E"/>
    <w:rsid w:val="00F940A9"/>
    <w:rsid w:val="00FD6266"/>
    <w:rsid w:val="00FE2BFD"/>
    <w:rsid w:val="00FE5529"/>
    <w:rsid w:val="00FE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74F57"/>
    <w:pPr>
      <w:spacing w:after="200" w:line="276" w:lineRule="auto"/>
    </w:pPr>
    <w:rPr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7C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7C0652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iPriority w:val="99"/>
    <w:semiHidden/>
    <w:rsid w:val="007C0652"/>
    <w:pPr>
      <w:spacing w:after="240" w:line="240" w:lineRule="auto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SzvegtrzsChar">
    <w:name w:val="Szövegtörzs Char"/>
    <w:link w:val="Szvegtrzs"/>
    <w:uiPriority w:val="99"/>
    <w:semiHidden/>
    <w:locked/>
    <w:rsid w:val="007C0652"/>
    <w:rPr>
      <w:rFonts w:ascii="Garamond" w:hAnsi="Garamond" w:cs="Times New Roman"/>
      <w:spacing w:val="-5"/>
      <w:sz w:val="20"/>
      <w:szCs w:val="20"/>
    </w:rPr>
  </w:style>
  <w:style w:type="paragraph" w:styleId="Listaszerbekezds">
    <w:name w:val="List Paragraph"/>
    <w:basedOn w:val="Norml"/>
    <w:uiPriority w:val="99"/>
    <w:qFormat/>
    <w:rsid w:val="00611C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3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1767</Words>
  <Characters>12199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Tartalom Jegyzék</vt:lpstr>
    </vt:vector>
  </TitlesOfParts>
  <Company/>
  <LinksUpToDate>false</LinksUpToDate>
  <CharactersWithSpaces>13939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Tartalom Jegyzék</dc:title>
  <dc:subject/>
  <dc:creator>roco</dc:creator>
  <cp:keywords/>
  <dc:description/>
  <cp:lastModifiedBy>Tóth Etre</cp:lastModifiedBy>
  <cp:revision>36</cp:revision>
  <dcterms:created xsi:type="dcterms:W3CDTF">2012-10-24T15:53:00Z</dcterms:created>
  <dcterms:modified xsi:type="dcterms:W3CDTF">2015-06-21T22:23:00Z</dcterms:modified>
</cp:coreProperties>
</file>